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434850648"/>
      <w:bookmarkStart w:id="1" w:name="_Toc435412672"/>
      <w:bookmarkStart w:id="2" w:name="_Toc453968145"/>
      <w:r w:rsidRPr="00481A1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30879" cy="6915150"/>
            <wp:effectExtent l="0" t="0" r="0" b="0"/>
            <wp:docPr id="1" name="Рисунок 1" descr="E:\Основные образовательные и рабочие программы 2021\сканы ООП СОО\географи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география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655" cy="691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1A10" w:rsidRDefault="00481A10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7F3" w:rsidRDefault="00DD490F" w:rsidP="008A70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 xml:space="preserve">Данная 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рабочая </w:t>
      </w:r>
      <w:r w:rsidR="00BB141F">
        <w:rPr>
          <w:rFonts w:ascii="Times New Roman" w:hAnsi="Times New Roman" w:cs="Times New Roman"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 xml:space="preserve">учебного предмета 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составлена на основе Основной образовательной программы </w:t>
      </w:r>
      <w:r w:rsidR="002C5A0F">
        <w:rPr>
          <w:rFonts w:ascii="Times New Roman" w:hAnsi="Times New Roman" w:cs="Times New Roman"/>
          <w:sz w:val="26"/>
          <w:szCs w:val="26"/>
        </w:rPr>
        <w:t>среднего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 № 17 «Родник» г. Дальнегорска, примерной программы по предмету «</w:t>
      </w:r>
      <w:r w:rsidR="0014416E">
        <w:rPr>
          <w:rFonts w:ascii="Times New Roman" w:hAnsi="Times New Roman" w:cs="Times New Roman"/>
          <w:sz w:val="26"/>
          <w:szCs w:val="26"/>
        </w:rPr>
        <w:t>География</w:t>
      </w:r>
      <w:r w:rsidR="005D67F3" w:rsidRPr="00026687">
        <w:rPr>
          <w:rFonts w:ascii="Times New Roman" w:hAnsi="Times New Roman" w:cs="Times New Roman"/>
          <w:sz w:val="26"/>
          <w:szCs w:val="26"/>
        </w:rPr>
        <w:t xml:space="preserve">» с использованием учебно-методического комплекса </w:t>
      </w:r>
      <w:r w:rsidR="0014416E">
        <w:rPr>
          <w:rFonts w:ascii="Times New Roman" w:hAnsi="Times New Roman" w:cs="Times New Roman"/>
          <w:sz w:val="26"/>
          <w:szCs w:val="26"/>
        </w:rPr>
        <w:t>«Полярная звезда»</w:t>
      </w:r>
      <w:r w:rsidR="002C5A0F">
        <w:rPr>
          <w:rFonts w:ascii="Times New Roman" w:hAnsi="Times New Roman" w:cs="Times New Roman"/>
          <w:sz w:val="26"/>
          <w:szCs w:val="26"/>
        </w:rPr>
        <w:t xml:space="preserve">, </w:t>
      </w:r>
      <w:r w:rsidR="00690E2D">
        <w:rPr>
          <w:rFonts w:ascii="Times New Roman" w:hAnsi="Times New Roman" w:cs="Times New Roman"/>
          <w:sz w:val="26"/>
          <w:szCs w:val="26"/>
        </w:rPr>
        <w:t>УМК А.И</w:t>
      </w:r>
      <w:r w:rsidR="002C5A0F">
        <w:rPr>
          <w:rFonts w:ascii="Times New Roman" w:hAnsi="Times New Roman" w:cs="Times New Roman"/>
          <w:sz w:val="26"/>
          <w:szCs w:val="26"/>
        </w:rPr>
        <w:t>. Алексеева.</w:t>
      </w:r>
    </w:p>
    <w:p w:rsidR="008A70B9" w:rsidRPr="00026687" w:rsidRDefault="008A70B9" w:rsidP="008A70B9">
      <w:pPr>
        <w:tabs>
          <w:tab w:val="left" w:pos="709"/>
        </w:tabs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</w:p>
    <w:p w:rsidR="005D67F3" w:rsidRPr="00026687" w:rsidRDefault="005D67F3" w:rsidP="008A70B9">
      <w:pPr>
        <w:spacing w:after="0"/>
        <w:jc w:val="center"/>
        <w:rPr>
          <w:rStyle w:val="dash041e005f0431005f044b005f0447005f043d005f044b005f0439005f005fchar1char1"/>
          <w:b/>
          <w:sz w:val="26"/>
          <w:szCs w:val="26"/>
        </w:rPr>
      </w:pPr>
      <w:r w:rsidRPr="00026687">
        <w:rPr>
          <w:rStyle w:val="dash041e005f0431005f044b005f0447005f043d005f044b005f0439005f005fchar1char1"/>
          <w:b/>
          <w:sz w:val="26"/>
          <w:szCs w:val="26"/>
        </w:rPr>
        <w:t>ПЛАНИРУЕМЫЕ РЕЗУЛЬТАТЫ ОСВОЕНИЯ УЧЕБНОГО ПРЕДМЕТА</w:t>
      </w:r>
    </w:p>
    <w:p w:rsidR="005D67F3" w:rsidRDefault="005D67F3" w:rsidP="008A70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6687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8A70B9" w:rsidRDefault="008A70B9" w:rsidP="008A70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716B" w:rsidRDefault="0024716B" w:rsidP="002471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Личностные результаты</w:t>
      </w:r>
    </w:p>
    <w:p w:rsidR="0024716B" w:rsidRPr="0024716B" w:rsidRDefault="00DD490F" w:rsidP="00DD49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4716B">
        <w:rPr>
          <w:rFonts w:ascii="Times New Roman" w:hAnsi="Times New Roman" w:cs="Times New Roman"/>
          <w:sz w:val="26"/>
          <w:szCs w:val="26"/>
        </w:rPr>
        <w:t xml:space="preserve"> класс</w:t>
      </w:r>
    </w:p>
    <w:bookmarkEnd w:id="0"/>
    <w:bookmarkEnd w:id="1"/>
    <w:bookmarkEnd w:id="2"/>
    <w:p w:rsidR="00F06813" w:rsidRPr="0024716B" w:rsidRDefault="005D67F3" w:rsidP="002471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</w:t>
      </w:r>
      <w:r w:rsidR="0044403E"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сфере </w:t>
      </w:r>
      <w:proofErr w:type="gramStart"/>
      <w:r w:rsidR="0044403E"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отношений</w:t>
      </w:r>
      <w:proofErr w:type="gramEnd"/>
      <w:r w:rsidR="0044403E"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обучающихся к себе, к своему здоровью, к познанию себя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 обучающегося будут формироваться: ориентация </w:t>
      </w:r>
      <w:r w:rsidR="0024716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D44DE" w:rsidRPr="0024716B">
        <w:rPr>
          <w:rFonts w:ascii="Times New Roman" w:hAnsi="Times New Roman" w:cs="Times New Roman"/>
          <w:sz w:val="26"/>
          <w:szCs w:val="26"/>
        </w:rPr>
        <w:t>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</w:t>
      </w:r>
      <w:r w:rsidR="00F06813" w:rsidRPr="0024716B">
        <w:rPr>
          <w:rFonts w:ascii="Times New Roman" w:hAnsi="Times New Roman" w:cs="Times New Roman"/>
          <w:sz w:val="26"/>
          <w:szCs w:val="26"/>
        </w:rPr>
        <w:t>требления алкоголя, наркотиков.</w:t>
      </w:r>
    </w:p>
    <w:p w:rsidR="00F06813" w:rsidRPr="00843643" w:rsidRDefault="00F0681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Личностные результаты в сфере </w:t>
      </w:r>
      <w:proofErr w:type="gramStart"/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отношений</w:t>
      </w:r>
      <w:proofErr w:type="gramEnd"/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обучающихся к России как к Родине (Отечеству)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23978"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F06813" w:rsidRPr="00843643" w:rsidRDefault="00F0681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843643"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D44DE"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мировоззрение, соответствующее </w:t>
      </w:r>
      <w:r w:rsidR="009D44DE" w:rsidRPr="00843643">
        <w:rPr>
          <w:rFonts w:ascii="Times New Roman" w:hAnsi="Times New Roman" w:cs="Times New Roman"/>
          <w:sz w:val="26"/>
          <w:szCs w:val="26"/>
        </w:rPr>
        <w:lastRenderedPageBreak/>
        <w:t>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</w:t>
      </w:r>
      <w:r w:rsidRPr="00843643">
        <w:rPr>
          <w:rFonts w:ascii="Times New Roman" w:hAnsi="Times New Roman" w:cs="Times New Roman"/>
          <w:sz w:val="26"/>
          <w:szCs w:val="26"/>
        </w:rPr>
        <w:t xml:space="preserve"> негативным социальным явлениям.</w:t>
      </w:r>
    </w:p>
    <w:p w:rsidR="00F06813" w:rsidRPr="00843643" w:rsidRDefault="009D44DE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06813"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="00F06813"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</w:t>
      </w:r>
      <w:r w:rsidR="00F06813" w:rsidRPr="00843643">
        <w:rPr>
          <w:rFonts w:ascii="Times New Roman" w:hAnsi="Times New Roman" w:cs="Times New Roman"/>
          <w:sz w:val="26"/>
          <w:szCs w:val="26"/>
        </w:rPr>
        <w:t>ой и других видах деятельности.</w:t>
      </w:r>
    </w:p>
    <w:p w:rsidR="00F06813" w:rsidRPr="00843643" w:rsidRDefault="00F0681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D44DE"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</w:t>
      </w:r>
      <w:r w:rsidRPr="00843643">
        <w:rPr>
          <w:rFonts w:ascii="Times New Roman" w:hAnsi="Times New Roman" w:cs="Times New Roman"/>
          <w:sz w:val="26"/>
          <w:szCs w:val="26"/>
        </w:rPr>
        <w:t>лого-направленной деятельности.</w:t>
      </w:r>
    </w:p>
    <w:p w:rsidR="00B23978" w:rsidRDefault="00F0681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843643"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D44DE"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</w:t>
      </w:r>
      <w:r w:rsidR="00B23978" w:rsidRPr="00843643">
        <w:rPr>
          <w:rFonts w:ascii="Times New Roman" w:hAnsi="Times New Roman" w:cs="Times New Roman"/>
          <w:sz w:val="26"/>
          <w:szCs w:val="26"/>
        </w:rPr>
        <w:t>нятия ценностей семейной жизни.</w:t>
      </w:r>
    </w:p>
    <w:p w:rsidR="00B23978" w:rsidRPr="00843643" w:rsidRDefault="00B23978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Личностные результаты в сфере отношения обучающихся к труду, в сфере социально-экономических отношений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="00843643"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9D44DE" w:rsidRPr="00843643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собственности; осознанный выбор будущей профессии как путь и способ реализаци</w:t>
      </w:r>
      <w:r w:rsidRPr="00843643">
        <w:rPr>
          <w:rFonts w:ascii="Times New Roman" w:hAnsi="Times New Roman" w:cs="Times New Roman"/>
          <w:sz w:val="26"/>
          <w:szCs w:val="26"/>
        </w:rPr>
        <w:t>и собственных жизненных планов.</w:t>
      </w:r>
    </w:p>
    <w:p w:rsidR="00843643" w:rsidRPr="0024716B" w:rsidRDefault="00DD490F" w:rsidP="00DD49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843643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843643" w:rsidRPr="0024716B" w:rsidRDefault="00843643" w:rsidP="0084364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24716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4716B">
        <w:rPr>
          <w:rFonts w:ascii="Times New Roman" w:hAnsi="Times New Roman" w:cs="Times New Roman"/>
          <w:sz w:val="26"/>
          <w:szCs w:val="26"/>
        </w:rPr>
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843643" w:rsidRP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843643" w:rsidRP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843643" w:rsidRP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43643" w:rsidRP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деятельности.</w:t>
      </w:r>
    </w:p>
    <w:p w:rsid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</w:t>
      </w:r>
      <w:r w:rsidR="00DD490F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ответственное отношение к созданию семьи на основе осознанного принятия ценностей семейной жизни.</w:t>
      </w:r>
    </w:p>
    <w:p w:rsidR="008B0B41" w:rsidRPr="00843643" w:rsidRDefault="00843643" w:rsidP="0084364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</w:t>
      </w:r>
      <w:r w:rsidR="008C0D17"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843643">
        <w:rPr>
          <w:rFonts w:ascii="Times New Roman" w:hAnsi="Times New Roman" w:cs="Times New Roman"/>
          <w:sz w:val="26"/>
          <w:szCs w:val="26"/>
        </w:rPr>
        <w:t>уважение ко всем формам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планов.</w:t>
      </w:r>
    </w:p>
    <w:p w:rsidR="00465E6C" w:rsidRDefault="00465E6C" w:rsidP="00B23978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4" w:name="_Toc434850649"/>
      <w:bookmarkStart w:id="5" w:name="_Toc435412673"/>
      <w:bookmarkStart w:id="6" w:name="_Toc453968146"/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</w:t>
      </w:r>
      <w:r w:rsidR="005D67F3"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етапредметные результаты </w:t>
      </w:r>
      <w:bookmarkEnd w:id="4"/>
      <w:bookmarkEnd w:id="5"/>
      <w:bookmarkEnd w:id="6"/>
    </w:p>
    <w:p w:rsidR="00843643" w:rsidRPr="00843643" w:rsidRDefault="008C0D17" w:rsidP="008C0D17">
      <w:pPr>
        <w:keepNext/>
        <w:keepLines/>
        <w:suppressAutoHyphens/>
        <w:spacing w:after="0"/>
        <w:ind w:firstLine="709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10</w:t>
      </w:r>
      <w:r w:rsidR="00843643"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9D44DE" w:rsidRPr="008C0D17" w:rsidRDefault="005D67F3" w:rsidP="008C0D17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</w:t>
      </w:r>
      <w:r w:rsidR="00CE6CF3" w:rsidRPr="008C0D17">
        <w:rPr>
          <w:rFonts w:ascii="Times New Roman" w:hAnsi="Times New Roman" w:cs="Times New Roman"/>
          <w:sz w:val="26"/>
          <w:szCs w:val="26"/>
        </w:rPr>
        <w:t xml:space="preserve"> </w:t>
      </w:r>
      <w:r w:rsidR="009D44DE" w:rsidRPr="008C0D17">
        <w:rPr>
          <w:rFonts w:ascii="Times New Roman" w:hAnsi="Times New Roman" w:cs="Times New Roman"/>
          <w:sz w:val="26"/>
          <w:szCs w:val="26"/>
        </w:rPr>
        <w:t>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</w:t>
      </w:r>
      <w:r w:rsidR="00205453" w:rsidRPr="008C0D17">
        <w:rPr>
          <w:rFonts w:ascii="Times New Roman" w:hAnsi="Times New Roman" w:cs="Times New Roman"/>
          <w:sz w:val="26"/>
          <w:szCs w:val="26"/>
        </w:rPr>
        <w:t>ля достижения поставленной цели</w:t>
      </w:r>
      <w:r w:rsidR="009D44DE" w:rsidRPr="008C0D17">
        <w:rPr>
          <w:rFonts w:ascii="Times New Roman" w:hAnsi="Times New Roman" w:cs="Times New Roman"/>
          <w:sz w:val="26"/>
          <w:szCs w:val="26"/>
        </w:rPr>
        <w:t>.</w:t>
      </w:r>
    </w:p>
    <w:p w:rsidR="00CE6CF3" w:rsidRPr="008C0D17" w:rsidRDefault="005D67F3" w:rsidP="008C0D1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="008C0D17"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8C0D17"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</w:t>
      </w:r>
      <w:r w:rsidR="00205453" w:rsidRPr="008C0D17">
        <w:rPr>
          <w:rFonts w:ascii="Times New Roman" w:hAnsi="Times New Roman" w:cs="Times New Roman"/>
          <w:sz w:val="26"/>
          <w:szCs w:val="26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</w:t>
      </w:r>
      <w:r w:rsidR="00253070" w:rsidRPr="008C0D17">
        <w:rPr>
          <w:rFonts w:ascii="Times New Roman" w:hAnsi="Times New Roman" w:cs="Times New Roman"/>
          <w:sz w:val="26"/>
          <w:szCs w:val="26"/>
        </w:rPr>
        <w:t>оса средств и способов действия.</w:t>
      </w:r>
    </w:p>
    <w:p w:rsidR="00205453" w:rsidRPr="008C0D17" w:rsidRDefault="005D67F3" w:rsidP="008C0D1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="008C0D17"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8C0D17"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</w:t>
      </w:r>
      <w:r w:rsidR="00C17D68" w:rsidRPr="008C0D17">
        <w:rPr>
          <w:rFonts w:ascii="Times New Roman" w:hAnsi="Times New Roman" w:cs="Times New Roman"/>
          <w:sz w:val="26"/>
          <w:szCs w:val="26"/>
        </w:rPr>
        <w:t xml:space="preserve"> </w:t>
      </w:r>
      <w:r w:rsidR="00205453" w:rsidRPr="008C0D17">
        <w:rPr>
          <w:rFonts w:ascii="Times New Roman" w:hAnsi="Times New Roman" w:cs="Times New Roman"/>
          <w:sz w:val="26"/>
          <w:szCs w:val="26"/>
        </w:rPr>
        <w:t>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43643" w:rsidRPr="00843643" w:rsidRDefault="008C0D17" w:rsidP="008C0D17">
      <w:pPr>
        <w:keepNext/>
        <w:keepLines/>
        <w:suppressAutoHyphens/>
        <w:spacing w:after="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11</w:t>
      </w:r>
      <w:r w:rsidR="00843643"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843643" w:rsidRPr="008C0D17" w:rsidRDefault="00843643" w:rsidP="008C0D17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8C0D17"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843643" w:rsidRPr="008C0D17" w:rsidRDefault="00843643" w:rsidP="008C0D1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8C0D17"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843643" w:rsidRPr="008C0D17" w:rsidRDefault="00843643" w:rsidP="008C0D1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D67F3" w:rsidRPr="00B04FDA" w:rsidRDefault="005D67F3" w:rsidP="008A70B9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bookmarkStart w:id="7" w:name="_Toc434850650"/>
      <w:bookmarkStart w:id="8" w:name="_Toc435412674"/>
      <w:bookmarkStart w:id="9" w:name="_Toc453968147"/>
      <w:r w:rsidRPr="005D67F3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14416E">
        <w:rPr>
          <w:rFonts w:ascii="Times New Roman" w:eastAsia="Calibri" w:hAnsi="Times New Roman" w:cs="Times New Roman"/>
          <w:b/>
          <w:sz w:val="26"/>
          <w:szCs w:val="26"/>
        </w:rPr>
        <w:t>Предметные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 результаты </w:t>
      </w:r>
      <w:bookmarkEnd w:id="7"/>
      <w:bookmarkEnd w:id="8"/>
      <w:bookmarkEnd w:id="9"/>
    </w:p>
    <w:p w:rsidR="008E3D05" w:rsidRPr="00D2097D" w:rsidRDefault="008C0D17" w:rsidP="008C0D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43643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1C2ED2" w:rsidRPr="0044403E" w:rsidRDefault="008E3D05" w:rsidP="0044403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Обучающийся </w:t>
      </w:r>
      <w:r w:rsidR="003F02F2"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на базовом уровне </w:t>
      </w:r>
      <w:r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научится: </w:t>
      </w:r>
      <w:r w:rsidR="001C2ED2"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различать этапы освоения Земли человеком; понимать изменение характера связей человека с природой; оценивать важнейшие природные ресурсы мира и особенности их использования; определять обеспеченность стран отдельными видами природных ресурсов; различать понятия «рациональное природопользование» и «нерациональное природопользование»; оценивать роль ресурсов Мирового океана, земельных, водных, лесных, агроклиматических, рекреационных, ресурсов альтернативной энергетики мира на качественно новом этапе взаимодействия общества и природы; использовать знания об оптимизации человеческого воздействия на природную среду в реальной </w:t>
      </w:r>
      <w:r w:rsidR="001C2ED2"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 xml:space="preserve">жизни. Понимать этапы формирования политической карты мира; анализировать количественные и качественные сдвиги на политической карте мира; прогнозировать изменения на политической карте мира в результате международных событий, процессов и явлений; оценивать формы правления, государственный строй, типологию стран; различать понятия «политическая география», «политико-географическое положение», «геополитика». Различать демографические процессы и явления, характеризующие динамику численности населения отдельных регионов и стран мира; прогнозировать изменение численности и структуры населения мира и отдельных регионов; сравнивать показатели воспроизводства населения, средней продолжительности жизни, качества населения отдельных стран мира; определять общие черты и различия в воспроизводстве населения регионов и стран мира; анализировать основные направления демографической политики в различных странах мира; определять этнический состав населения, крупные языковые семьи мира и ареалы их распространения, половозрастную структуру населения; выявлять занятость населения, особенности размещения населения по территории Земли; районы с наиболее высокой и самой низкой плотностью населения; крупнейшие города и агломерации мира; причины и виды миграций; направления современных миграций населения; оценивать влияние миграций на состав и структуру трудовых ресурсов отдельных стран и регионов; объяснять различия в темпе и уровне урбанизации отдельных стран мира; анализировать рынок труда, прогнозировать развитие рынка труда на основе динамики его изменений. Различать культурно-исторические центры мира, ареалы распространения мировых религий, крупнейшие цивилизации мира и их особенности; объяснять динамику культурно-цивилизационного развития человечества. </w:t>
      </w:r>
      <w:r w:rsidR="0044403E"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Объяснять устройство и динамику развития мирового хозяйства; оценивать влияние научно-технической революции на все стороны жизни общества — науку, производство, характер труда, культуру, быт людей; оценивать технико-экономические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 понимать значение понятия «международное разделение труда», формы мирохозяйственных связей, роль экономической интеграции; выявлять особенности отраслевой и территориальной структур мирового хозяйства, роль отдельных секторов в хозяйстве страны; характеризовать особенности размещения отраслей промышленности и сельского хозяйства; определять факторы размещения ведущих отраслей промышленности; объяснять значение и структуру сельского хозяйства мира, географию производства основных видов сельскохозяйственной продукции; выявлять изменения в территориальной структуре хозяйства крупных регионов и стран; определять страны, являющиеся крупнейшими экспортёрами и импортёрами важнейших видов промышленной и сельскохозяйственной продукции; составлять экономико-географическую характеристику отдельных стран и сравнительную географическую характеристику двух стран. </w:t>
      </w:r>
    </w:p>
    <w:p w:rsidR="003F02F2" w:rsidRPr="008C0D17" w:rsidRDefault="008E3D05" w:rsidP="0044403E">
      <w:pPr>
        <w:pStyle w:val="a"/>
        <w:numPr>
          <w:ilvl w:val="0"/>
          <w:numId w:val="0"/>
        </w:numPr>
        <w:spacing w:line="276" w:lineRule="auto"/>
        <w:ind w:firstLine="709"/>
        <w:rPr>
          <w:i/>
          <w:sz w:val="26"/>
          <w:szCs w:val="26"/>
        </w:rPr>
      </w:pPr>
      <w:r w:rsidRPr="008C0D17">
        <w:rPr>
          <w:i/>
          <w:sz w:val="26"/>
          <w:szCs w:val="26"/>
        </w:rPr>
        <w:lastRenderedPageBreak/>
        <w:t xml:space="preserve">Обучающийся </w:t>
      </w:r>
      <w:r w:rsidR="003F02F2" w:rsidRPr="008C0D17">
        <w:rPr>
          <w:i/>
          <w:sz w:val="26"/>
          <w:szCs w:val="26"/>
        </w:rPr>
        <w:t xml:space="preserve">на базовом уровне </w:t>
      </w:r>
      <w:r w:rsidRPr="008C0D17">
        <w:rPr>
          <w:i/>
          <w:sz w:val="26"/>
          <w:szCs w:val="26"/>
        </w:rPr>
        <w:t xml:space="preserve">получит возможность научиться: </w:t>
      </w:r>
      <w:r w:rsidR="001C2ED2" w:rsidRPr="008C0D17">
        <w:rPr>
          <w:i/>
          <w:sz w:val="26"/>
          <w:szCs w:val="26"/>
        </w:rPr>
        <w:t xml:space="preserve">оценивать влияние человеческой деятельности на окружающую среду; выявлять основные процессы и закономерности взаимодействия географической среды и общества, объяснять и оценивать проблемы и последствия такого взаимодействия в мире. Анализировать статистические материалы и данные средств массовой информации; оценивать современное геополитическое положение стран и регионов. Приводить примеры, показывающие роль практического использования знаний о населении в решении социально-экономических и геоэкологических проблем человечества, стран и регионов; самостоятельно проводить по разным источникам информации исследование, связанное с изучением населения. Находить информацию, необходимую для решения учебных задач и выполнения творческих заданий. </w:t>
      </w:r>
      <w:r w:rsidR="0044403E" w:rsidRPr="008C0D17">
        <w:rPr>
          <w:i/>
          <w:sz w:val="26"/>
          <w:szCs w:val="26"/>
        </w:rPr>
        <w:t>Анализировать состояние современного мирового хозяйства и экономики отдельных стран.</w:t>
      </w:r>
    </w:p>
    <w:p w:rsidR="008E3D05" w:rsidRDefault="008C0D17" w:rsidP="008C0D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8E3D05">
        <w:rPr>
          <w:rFonts w:ascii="Times New Roman" w:hAnsi="Times New Roman" w:cs="Times New Roman"/>
          <w:sz w:val="26"/>
          <w:szCs w:val="26"/>
        </w:rPr>
        <w:t xml:space="preserve"> </w:t>
      </w:r>
      <w:r w:rsidR="00843643">
        <w:rPr>
          <w:rFonts w:ascii="Times New Roman" w:hAnsi="Times New Roman" w:cs="Times New Roman"/>
          <w:sz w:val="26"/>
          <w:szCs w:val="26"/>
        </w:rPr>
        <w:t>класс</w:t>
      </w:r>
    </w:p>
    <w:p w:rsidR="003F02F2" w:rsidRPr="0044403E" w:rsidRDefault="003F02F2" w:rsidP="0044403E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  <w:r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Выпускник на базовом уровне научится: </w:t>
      </w:r>
      <w:r w:rsidR="0044403E" w:rsidRPr="0044403E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  <w:t xml:space="preserve">понимать принцип строения культурно-исторических регионов; определять крупнейшие по площади страны мира и их столицы, географическое положение, основные природные ресурсы, численность населения, этнический и религиозный состав населения, особенности развития и размещения хозяйства отдельных регионов и стран мира; выявлять специфику крупных регионов и стран мира; выявлять главные центры экономической мощи современного мира, сравнивать экономическую мощь отдельных стран на основе анализа статистических данных; составлять комплексные географические характеристики регионов и стран мира; сопоставлять географические карты различной тематики; прогнозировать закономерности и тенденции развития социально-экономических явлений и процессов на основе картографических источников информации; строить диаграммы, таблицы, графики на основе статистических данных и делать на их основе выводы; использовать средства информационных технологий для поиска необходимой учебной информации и статистических данных. Понимать причины возникновения глобальных проблем человечества; выявлять взаимосвязи глобальных проблем человечества; прогнозировать основные направления антропогенного воздействия на природную среду в современном мире; устанавливать причинно-следственные связи для объяснения географических процессов и явлений; выявлять и оценивать географические факторы, определяющие сущность и динамику важнейших природных и экологических процессов; проводить географическую экспертизу природных и экологических процессов; прогнозировать закономерности и тенденции развития экологических процессов и явлений на основе картографических источников информации. </w:t>
      </w:r>
    </w:p>
    <w:p w:rsidR="00C014B4" w:rsidRDefault="00A139B5" w:rsidP="0074619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</w:pPr>
      <w:r w:rsidRPr="008C0D17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>Выпускник на базовом уровне</w:t>
      </w:r>
      <w:r w:rsidR="008E3D05" w:rsidRPr="008C0D17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 xml:space="preserve"> получит возможность научиться:</w:t>
      </w:r>
      <w:r w:rsidRPr="008C0D17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 xml:space="preserve"> </w:t>
      </w:r>
      <w:r w:rsidR="0044403E" w:rsidRPr="008C0D17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t xml:space="preserve">создавать простейшие модели социально-экономических объектов, явлений и процессов; оценивать географические аспекты устойчивого развития регионов и стран; интерпретировать природные и социально-экономические характеристики </w:t>
      </w:r>
      <w:r w:rsidR="0044403E" w:rsidRPr="008C0D17"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  <w:lastRenderedPageBreak/>
        <w:t>различных регионов и стран на основе картографической информации; проводить географическую экспертизу социально-экономических процессов в регионах и странах мира. Формулировать оценку международной деятельности, направленной на решение глобальных проблем человечества; создавать простейшие модели природных и геоэкологических объектов, явлений и процессов; интерпретировать экологические характеристики различных территорий на основе картографической информации.</w:t>
      </w:r>
    </w:p>
    <w:p w:rsidR="008C0D17" w:rsidRPr="008C0D17" w:rsidRDefault="008C0D17" w:rsidP="0074619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color="000000"/>
          <w:bdr w:val="nil"/>
          <w:lang w:eastAsia="ru-RU"/>
        </w:rPr>
      </w:pPr>
    </w:p>
    <w:p w:rsidR="00026687" w:rsidRDefault="00026687" w:rsidP="008A70B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6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8E3D05" w:rsidRDefault="008C0D17" w:rsidP="008C0D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E3D05">
        <w:rPr>
          <w:rFonts w:ascii="Times New Roman" w:hAnsi="Times New Roman" w:cs="Times New Roman"/>
          <w:sz w:val="26"/>
          <w:szCs w:val="26"/>
        </w:rPr>
        <w:t xml:space="preserve"> </w:t>
      </w:r>
      <w:r w:rsidR="0071143A">
        <w:rPr>
          <w:rFonts w:ascii="Times New Roman" w:hAnsi="Times New Roman" w:cs="Times New Roman"/>
          <w:sz w:val="26"/>
          <w:szCs w:val="26"/>
        </w:rPr>
        <w:t>класс</w:t>
      </w:r>
    </w:p>
    <w:p w:rsidR="008E3D05" w:rsidRDefault="008E3D05" w:rsidP="008A70B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Человек и ресурсы Земли.</w:t>
      </w:r>
      <w:r w:rsidRPr="007B5072">
        <w:rPr>
          <w:rFonts w:ascii="Times New Roman" w:hAnsi="Times New Roman" w:cs="Times New Roman"/>
          <w:sz w:val="26"/>
          <w:szCs w:val="26"/>
        </w:rPr>
        <w:t xml:space="preserve"> Начало освоения планеты человеком. Ойкумена. Взаимодействие человечества и природы, изменение окружающей среды в прошлом и настоящем. Природа и цивилизация. Круговорот вещества и ресурсные проблемы. Природные ресурсы, их основные виды, размещение и крупнейшие месторождения. </w:t>
      </w:r>
      <w:proofErr w:type="spellStart"/>
      <w:r w:rsidRPr="007B5072">
        <w:rPr>
          <w:rFonts w:ascii="Times New Roman" w:hAnsi="Times New Roman" w:cs="Times New Roman"/>
          <w:sz w:val="26"/>
          <w:szCs w:val="26"/>
        </w:rPr>
        <w:t>Природноресурсный</w:t>
      </w:r>
      <w:proofErr w:type="spellEnd"/>
      <w:r w:rsidRPr="007B5072">
        <w:rPr>
          <w:rFonts w:ascii="Times New Roman" w:hAnsi="Times New Roman" w:cs="Times New Roman"/>
          <w:sz w:val="26"/>
          <w:szCs w:val="26"/>
        </w:rPr>
        <w:t xml:space="preserve"> потенциал. Роль природных ресурсов в современной экономике. </w:t>
      </w:r>
      <w:proofErr w:type="spellStart"/>
      <w:r w:rsidRPr="007B5072">
        <w:rPr>
          <w:rFonts w:ascii="Times New Roman" w:hAnsi="Times New Roman" w:cs="Times New Roman"/>
          <w:sz w:val="26"/>
          <w:szCs w:val="26"/>
        </w:rPr>
        <w:t>Ресурсообеспеченность</w:t>
      </w:r>
      <w:proofErr w:type="spellEnd"/>
      <w:r w:rsidRPr="007B5072">
        <w:rPr>
          <w:rFonts w:ascii="Times New Roman" w:hAnsi="Times New Roman" w:cs="Times New Roman"/>
          <w:sz w:val="26"/>
          <w:szCs w:val="26"/>
        </w:rPr>
        <w:t xml:space="preserve"> стран мира. Истощение природных ресурсов и малоотходные технологии. Ископаемые ресурсы: горючие, рудные и нерудные. Обеспеченность ими различных стран и регионов. Земельные ресурсы. Деградация почв, её масштабы. Водные ресурсы. Роль воды в жизни человека. Водопотребление. Восполнение дефицита пресных вод. </w:t>
      </w:r>
      <w:proofErr w:type="spellStart"/>
      <w:r w:rsidRPr="007B5072">
        <w:rPr>
          <w:rFonts w:ascii="Times New Roman" w:hAnsi="Times New Roman" w:cs="Times New Roman"/>
          <w:sz w:val="26"/>
          <w:szCs w:val="26"/>
        </w:rPr>
        <w:t>Гидроэнергоресурсы</w:t>
      </w:r>
      <w:proofErr w:type="spellEnd"/>
      <w:r w:rsidRPr="007B5072">
        <w:rPr>
          <w:rFonts w:ascii="Times New Roman" w:hAnsi="Times New Roman" w:cs="Times New Roman"/>
          <w:sz w:val="26"/>
          <w:szCs w:val="26"/>
        </w:rPr>
        <w:t>. Лесные ресурсы. Запасы и размещение лесов. Лесистость. Лесопользов</w:t>
      </w:r>
      <w:r w:rsidR="00C17D68">
        <w:rPr>
          <w:rFonts w:ascii="Times New Roman" w:hAnsi="Times New Roman" w:cs="Times New Roman"/>
          <w:sz w:val="26"/>
          <w:szCs w:val="26"/>
        </w:rPr>
        <w:t xml:space="preserve">ание и </w:t>
      </w:r>
      <w:proofErr w:type="spellStart"/>
      <w:r w:rsidR="00C17D68">
        <w:rPr>
          <w:rFonts w:ascii="Times New Roman" w:hAnsi="Times New Roman" w:cs="Times New Roman"/>
          <w:sz w:val="26"/>
          <w:szCs w:val="26"/>
        </w:rPr>
        <w:t>лесовосстановление</w:t>
      </w:r>
      <w:proofErr w:type="spellEnd"/>
      <w:r w:rsidR="00C17D68">
        <w:rPr>
          <w:rFonts w:ascii="Times New Roman" w:hAnsi="Times New Roman" w:cs="Times New Roman"/>
          <w:sz w:val="26"/>
          <w:szCs w:val="26"/>
        </w:rPr>
        <w:t xml:space="preserve">. </w:t>
      </w:r>
      <w:r w:rsidRPr="007B5072">
        <w:rPr>
          <w:rFonts w:ascii="Times New Roman" w:hAnsi="Times New Roman" w:cs="Times New Roman"/>
          <w:sz w:val="26"/>
          <w:szCs w:val="26"/>
        </w:rPr>
        <w:t>Ресурсы Мирового океана: биологические, минеральные и энергетические. Роль Океана. Энергия приливов. Проблемы и пути использования ресурсов Мирового океана. Ресурсы традиционной и нетрадиционной энергетики. Главные их преимущества. Агроклиматические, рекреационные ресурсы. Виды природопользования. Рациональное и нерациональное природопользование.</w:t>
      </w:r>
    </w:p>
    <w:p w:rsidR="008E3D05" w:rsidRDefault="008E3D05" w:rsidP="008A70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Политическая карта мира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B5072">
        <w:rPr>
          <w:rFonts w:ascii="Times New Roman" w:hAnsi="Times New Roman" w:cs="Times New Roman"/>
          <w:sz w:val="26"/>
          <w:szCs w:val="26"/>
        </w:rPr>
        <w:t xml:space="preserve"> Формирование политической карты мира: древний, средневековый, новый и новейший периоды. Количественные и качественные изменения на политической карте мира. Современная полити</w:t>
      </w:r>
      <w:r w:rsidR="00C17D68">
        <w:rPr>
          <w:rFonts w:ascii="Times New Roman" w:hAnsi="Times New Roman" w:cs="Times New Roman"/>
          <w:sz w:val="26"/>
          <w:szCs w:val="26"/>
        </w:rPr>
        <w:t>ческая карта мира. Государство -</w:t>
      </w:r>
      <w:r w:rsidRPr="007B5072">
        <w:rPr>
          <w:rFonts w:ascii="Times New Roman" w:hAnsi="Times New Roman" w:cs="Times New Roman"/>
          <w:sz w:val="26"/>
          <w:szCs w:val="26"/>
        </w:rPr>
        <w:t xml:space="preserve"> главный объект политической карты. Формы правления: монархическая и республиканская. Формы государственного устройства: унитарное и федеративное. Типы государств. Главные критерии типологии. Политическая география и геополитика. </w:t>
      </w:r>
    </w:p>
    <w:p w:rsidR="008E3D05" w:rsidRDefault="008E3D05" w:rsidP="008A70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География населения</w:t>
      </w:r>
      <w:r w:rsidR="00C22E83" w:rsidRPr="00C22E83">
        <w:rPr>
          <w:rFonts w:ascii="Times New Roman" w:hAnsi="Times New Roman" w:cs="Times New Roman"/>
          <w:sz w:val="26"/>
          <w:szCs w:val="26"/>
        </w:rPr>
        <w:t>.</w:t>
      </w:r>
      <w:r w:rsidRPr="00C22E83">
        <w:rPr>
          <w:rFonts w:ascii="Times New Roman" w:hAnsi="Times New Roman" w:cs="Times New Roman"/>
          <w:sz w:val="26"/>
          <w:szCs w:val="26"/>
        </w:rPr>
        <w:t xml:space="preserve"> Рост численности населения Земли.</w:t>
      </w:r>
      <w:r w:rsidRPr="007B5072">
        <w:rPr>
          <w:rFonts w:ascii="Times New Roman" w:hAnsi="Times New Roman" w:cs="Times New Roman"/>
          <w:sz w:val="26"/>
          <w:szCs w:val="26"/>
        </w:rPr>
        <w:t xml:space="preserve"> Демографический взрыв: его причины и последствия. Депопуляция. Теория демографического перехода. Демографическая политика. Типы воспроизводства населения. Состав и структура нас</w:t>
      </w:r>
      <w:r w:rsidR="00C17D68">
        <w:rPr>
          <w:rFonts w:ascii="Times New Roman" w:hAnsi="Times New Roman" w:cs="Times New Roman"/>
          <w:sz w:val="26"/>
          <w:szCs w:val="26"/>
        </w:rPr>
        <w:t>еления. Этнический состав: одно-</w:t>
      </w:r>
      <w:r w:rsidRPr="007B5072">
        <w:rPr>
          <w:rFonts w:ascii="Times New Roman" w:hAnsi="Times New Roman" w:cs="Times New Roman"/>
          <w:sz w:val="26"/>
          <w:szCs w:val="26"/>
        </w:rPr>
        <w:t xml:space="preserve"> и многонациональные государства. Основные очаги этнических конфликтов. Возрастно-половой состав населения мира. Качество населения. Занятость населения. Географические особенности размещения насе</w:t>
      </w:r>
      <w:r w:rsidR="00C17D68">
        <w:rPr>
          <w:rFonts w:ascii="Times New Roman" w:hAnsi="Times New Roman" w:cs="Times New Roman"/>
          <w:sz w:val="26"/>
          <w:szCs w:val="26"/>
        </w:rPr>
        <w:t xml:space="preserve">ления. Плотность населения. </w:t>
      </w:r>
      <w:r w:rsidRPr="007B5072">
        <w:rPr>
          <w:rFonts w:ascii="Times New Roman" w:hAnsi="Times New Roman" w:cs="Times New Roman"/>
          <w:sz w:val="26"/>
          <w:szCs w:val="26"/>
        </w:rPr>
        <w:t xml:space="preserve">Формы расселения: городское и </w:t>
      </w:r>
      <w:r w:rsidRPr="007B5072">
        <w:rPr>
          <w:rFonts w:ascii="Times New Roman" w:hAnsi="Times New Roman" w:cs="Times New Roman"/>
          <w:sz w:val="26"/>
          <w:szCs w:val="26"/>
        </w:rPr>
        <w:lastRenderedPageBreak/>
        <w:t>сельское расселение. Урбанизация как всемирный процесс. Основные причины и типы миграций в мире.</w:t>
      </w:r>
    </w:p>
    <w:p w:rsidR="008E3D05" w:rsidRDefault="008E3D05" w:rsidP="008A70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География культуры, религий, цивилизаций.</w:t>
      </w:r>
      <w:r w:rsidRPr="007B5072">
        <w:rPr>
          <w:rFonts w:ascii="Times New Roman" w:hAnsi="Times New Roman" w:cs="Times New Roman"/>
          <w:sz w:val="26"/>
          <w:szCs w:val="26"/>
        </w:rPr>
        <w:t xml:space="preserve"> Содержание понятия «география культуры». Культурный регион и культурный ландшафт. Основные линии распространения цивилизаций. Современные цивилизации. Всемирное наследие ЮНЕСКО. География религий. Мировые, национальные, местные традиционные религии. Христианство, ислам, буддизм. Цивилизация Востока. Китайско-конфуцианская, индуистская, исламская, японская, негро-африканская. Цивилизация Запада. Западноевропейская, латиноамериканская, православная.</w:t>
      </w:r>
    </w:p>
    <w:p w:rsidR="008E3D05" w:rsidRDefault="008E3D05" w:rsidP="008A70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География мировой экономики.</w:t>
      </w:r>
      <w:r w:rsidRPr="007B5072">
        <w:rPr>
          <w:rFonts w:ascii="Times New Roman" w:hAnsi="Times New Roman" w:cs="Times New Roman"/>
          <w:sz w:val="26"/>
          <w:szCs w:val="26"/>
        </w:rPr>
        <w:t xml:space="preserve"> Мировая экономика, основные этапы её развития. Аграрные, индустриальные и постиндустриальные страны. Россия в зеркале мировой экономики. Отраслевая и территориальная структуры хозяйства мира. Глобализация мировой экономики. Научно-техническая революция на современном этапе. Международное разделение труда. Факторы, определяющие размещение экономики. География отраслей производственной сферы. Добывающая промышленность. Нефтяная, газовая и угольная промышленность. Электроэнергетика. Обрабатывающая промышленность. Металлургия, машиностроение, химическая, деревообрабатывающая, целлюлозно-бумажная, лёгк</w:t>
      </w:r>
      <w:r w:rsidR="00C17D68">
        <w:rPr>
          <w:rFonts w:ascii="Times New Roman" w:hAnsi="Times New Roman" w:cs="Times New Roman"/>
          <w:sz w:val="26"/>
          <w:szCs w:val="26"/>
        </w:rPr>
        <w:t xml:space="preserve">ая, пищевая промышленность. </w:t>
      </w:r>
      <w:r w:rsidRPr="007B5072">
        <w:rPr>
          <w:rFonts w:ascii="Times New Roman" w:hAnsi="Times New Roman" w:cs="Times New Roman"/>
          <w:sz w:val="26"/>
          <w:szCs w:val="26"/>
        </w:rPr>
        <w:t>Сельское хозяйство, его роль в мировой экономике. Аграрные отношения. Земледелие. Зерновые и технические культуры. «Зелёная революция». Животноводство. Транспорт (сухопутный, морской, речной, авиационный) и сфера услуг. Основные международные магистрали и транспортные узлы. Внешняя торговля, конвертируемость валюты, экономическая интеграция. География отраслей непроизводственной сферы. Сфера услуг. Мировая торговля и туризм.</w:t>
      </w:r>
    </w:p>
    <w:p w:rsidR="008E3D05" w:rsidRDefault="008C0D17" w:rsidP="008C0D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8E3D05">
        <w:rPr>
          <w:rFonts w:ascii="Times New Roman" w:hAnsi="Times New Roman" w:cs="Times New Roman"/>
          <w:sz w:val="26"/>
          <w:szCs w:val="26"/>
        </w:rPr>
        <w:t xml:space="preserve"> </w:t>
      </w:r>
      <w:r w:rsidR="0071143A">
        <w:rPr>
          <w:rFonts w:ascii="Times New Roman" w:hAnsi="Times New Roman" w:cs="Times New Roman"/>
          <w:sz w:val="26"/>
          <w:szCs w:val="26"/>
        </w:rPr>
        <w:t>класс</w:t>
      </w:r>
    </w:p>
    <w:p w:rsidR="008E3D05" w:rsidRDefault="008E3D05" w:rsidP="008A70B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072">
        <w:rPr>
          <w:rFonts w:ascii="Times New Roman" w:hAnsi="Times New Roman" w:cs="Times New Roman"/>
          <w:sz w:val="26"/>
          <w:szCs w:val="26"/>
          <w:u w:val="single"/>
        </w:rPr>
        <w:t>Регионы и страны.</w:t>
      </w:r>
      <w:r w:rsidRPr="007B5072">
        <w:rPr>
          <w:rFonts w:ascii="Times New Roman" w:hAnsi="Times New Roman" w:cs="Times New Roman"/>
          <w:sz w:val="26"/>
          <w:szCs w:val="26"/>
        </w:rPr>
        <w:t xml:space="preserve"> Регион. Региональная география. Культурно-исторические регионы мира. Центры экономической мощи и «полюсы» бедности. Англо-Саксонская Америка. Соединённые Штаты Америки. Географическое положение. Природные условия и ресурсы. История открытия и освоения. Особенности населения. Роль иммиграции в формировании американской нации. Экономика США. Канада. Географическое положение. Природные условия и ресурсы. Особенности населения. Развитие экономики. Латинская Америка. Географическое положение. Политическая карта региона. Природные условия и ресурсы. Население: этнический состав, темпы роста. Экономика: современные экономические преобразования, отрасли специализации. Регионы Латинской Америки: Карибский регион, Андские страны, Атлантический регион. Особенности их развития. Западная Европа. Географическое положение и состав региона. Традицио</w:t>
      </w:r>
      <w:r>
        <w:rPr>
          <w:rFonts w:ascii="Times New Roman" w:hAnsi="Times New Roman" w:cs="Times New Roman"/>
          <w:sz w:val="26"/>
          <w:szCs w:val="26"/>
        </w:rPr>
        <w:t xml:space="preserve">нные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субрегионы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Западной Европы.</w:t>
      </w:r>
      <w:r w:rsidRPr="007B5072">
        <w:rPr>
          <w:rFonts w:ascii="Times New Roman" w:hAnsi="Times New Roman" w:cs="Times New Roman"/>
          <w:sz w:val="26"/>
          <w:szCs w:val="26"/>
        </w:rPr>
        <w:t xml:space="preserve"> Природные условия и ресурсы. Население. Экономика. Германия. Географическое положение. Природные условия и ресурсы. Население. Экономика. Великобритания. Географическое положение. Природные условия и ресурсы. Население. Экономика. </w:t>
      </w:r>
      <w:r w:rsidRPr="007B5072">
        <w:rPr>
          <w:rFonts w:ascii="Times New Roman" w:hAnsi="Times New Roman" w:cs="Times New Roman"/>
          <w:sz w:val="26"/>
          <w:szCs w:val="26"/>
        </w:rPr>
        <w:lastRenderedPageBreak/>
        <w:t>Внутренние различия. Франция. Географическое положение. Природные условия и ресурсы. Население. Экономика. Внутренние различия. Италия. Географическое положение. Население. Экономика. Внутренние различия. Италии. Центрально-Восточная Европа. Состав региона. Географическое положение. Население. Экономика. Внутренние различия. Постсоветский регион. Географическое положение. Образование СНГ. Белоруссия и Молдавия. Страны Закавказья. Центрально</w:t>
      </w:r>
      <w:r w:rsidR="007B5BBF">
        <w:rPr>
          <w:rFonts w:ascii="Times New Roman" w:hAnsi="Times New Roman" w:cs="Times New Roman"/>
          <w:sz w:val="26"/>
          <w:szCs w:val="26"/>
        </w:rPr>
        <w:t>-А</w:t>
      </w:r>
      <w:r w:rsidRPr="007B5072">
        <w:rPr>
          <w:rFonts w:ascii="Times New Roman" w:hAnsi="Times New Roman" w:cs="Times New Roman"/>
          <w:sz w:val="26"/>
          <w:szCs w:val="26"/>
        </w:rPr>
        <w:t xml:space="preserve">зиатский регион. Природные условия и ресурсы. Население. Экономика. Особенности и проблемы развития промышленности и сельского хозяйства стран СНГ. Зарубежная Азия. Географическое положение. Природное своеобразие и ресурсы. Население. Китайская Народная Республика. Географическое положение. Природные условия и ресурсы. Население. Демографическая политика. Экономика. Внутренние различия. Крупнейшие экономические зоны. Япония. Географическое положение. Природные условия и ресурсы. Население. Экономика. Крупнейшие мегалополисы. Японское экономическое чудо. Юго-Восточная Азия. Географическое положение. Природные условия и ресурсы. Население. Экономика. Типично промышленные и типично аграрные государства. Южная Азия. Формирование политической карты региона. Природа и ресурсы. Население. Пестрота этнического и религиозного состава. Рост населения. Экономика. Юго-Западная Азия и Северная Африка. Географическое положение. Природные условия и ресурсы. Население. Демографическая ситуация. Экономика. Внутренние различия. Тропическая Африка и ЮАР. Состав региона. Географическое положение. Природные условия и ресурсы. Население. Медный пояс. Нефтепромыслы Нигерии. Южно-Африканская </w:t>
      </w:r>
      <w:r w:rsidR="002C5A0F">
        <w:rPr>
          <w:rFonts w:ascii="Times New Roman" w:hAnsi="Times New Roman" w:cs="Times New Roman"/>
          <w:sz w:val="26"/>
          <w:szCs w:val="26"/>
        </w:rPr>
        <w:t>Республика -</w:t>
      </w:r>
      <w:r w:rsidRPr="007B5072">
        <w:rPr>
          <w:rFonts w:ascii="Times New Roman" w:hAnsi="Times New Roman" w:cs="Times New Roman"/>
          <w:sz w:val="26"/>
          <w:szCs w:val="26"/>
        </w:rPr>
        <w:t xml:space="preserve"> единственное экономически развитое государство Африки. Австралия и Океания. Природа. Население. Экономика. Внутренние различия. Океания: обособленный мир островов. Население, экономика и внутренние различия. Новая Зеландия. </w:t>
      </w:r>
    </w:p>
    <w:p w:rsidR="008E3D05" w:rsidRPr="008E3D05" w:rsidRDefault="008E3D05" w:rsidP="00DA3FE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2F5">
        <w:rPr>
          <w:rFonts w:ascii="Times New Roman" w:hAnsi="Times New Roman" w:cs="Times New Roman"/>
          <w:sz w:val="26"/>
          <w:szCs w:val="26"/>
          <w:u w:val="single"/>
        </w:rPr>
        <w:t>Глобальные проблемы человечества.</w:t>
      </w:r>
      <w:r w:rsidRPr="008F52F5">
        <w:rPr>
          <w:rFonts w:ascii="Times New Roman" w:hAnsi="Times New Roman" w:cs="Times New Roman"/>
          <w:sz w:val="26"/>
          <w:szCs w:val="26"/>
        </w:rPr>
        <w:t xml:space="preserve"> Классификация глобальных проблем. Глобальные проблемы и география. Взаимосвязь глобальных проблем. Проблема отсталости. Продовольственная проблема. Проблема здоровья и долголетия. Пути решения проблем. Кризис взаимоотношений общества и природы. Деградация глобальной экологической среды.</w:t>
      </w:r>
    </w:p>
    <w:p w:rsidR="009853FD" w:rsidRDefault="009853FD" w:rsidP="00BC4E6D">
      <w:pPr>
        <w:suppressAutoHyphens/>
        <w:spacing w:after="0"/>
        <w:ind w:firstLine="284"/>
        <w:jc w:val="center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eastAsia="ru-RU"/>
        </w:rPr>
      </w:pPr>
    </w:p>
    <w:p w:rsidR="00DA3FE4" w:rsidRPr="000E5CBE" w:rsidRDefault="00DA3FE4" w:rsidP="00DA3FE4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5CBE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0E5CBE" w:rsidRPr="000E5CBE" w:rsidRDefault="000E5CBE" w:rsidP="000E5C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E5CBE">
        <w:rPr>
          <w:rFonts w:ascii="Times New Roman" w:hAnsi="Times New Roman" w:cs="Times New Roman"/>
          <w:sz w:val="26"/>
          <w:szCs w:val="26"/>
        </w:rPr>
        <w:t>10</w:t>
      </w:r>
      <w:r w:rsidR="00DA3FE4" w:rsidRPr="000E5CBE">
        <w:rPr>
          <w:rFonts w:ascii="Times New Roman" w:hAnsi="Times New Roman" w:cs="Times New Roman"/>
          <w:sz w:val="26"/>
          <w:szCs w:val="26"/>
        </w:rPr>
        <w:t xml:space="preserve"> </w:t>
      </w:r>
      <w:r w:rsidR="0071143A" w:rsidRPr="000E5CBE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4"/>
        <w:gridCol w:w="6250"/>
        <w:gridCol w:w="2301"/>
      </w:tblGrid>
      <w:tr w:rsidR="008A0389" w:rsidRPr="000E5CBE" w:rsidTr="0071143A">
        <w:tc>
          <w:tcPr>
            <w:tcW w:w="1020" w:type="dxa"/>
            <w:gridSpan w:val="2"/>
            <w:vMerge w:val="restart"/>
          </w:tcPr>
          <w:p w:rsidR="008A0389" w:rsidRPr="000E5CBE" w:rsidRDefault="008A0389" w:rsidP="0071143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6250" w:type="dxa"/>
          </w:tcPr>
          <w:p w:rsidR="008A0389" w:rsidRPr="000E5CBE" w:rsidRDefault="008A0389" w:rsidP="00BB14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 «Человек и ресурсы Земли»</w:t>
            </w:r>
          </w:p>
        </w:tc>
        <w:tc>
          <w:tcPr>
            <w:tcW w:w="2301" w:type="dxa"/>
          </w:tcPr>
          <w:p w:rsidR="008A0389" w:rsidRPr="000E5CBE" w:rsidRDefault="008A0389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8A0389" w:rsidRPr="000E5CBE" w:rsidTr="0071143A">
        <w:tc>
          <w:tcPr>
            <w:tcW w:w="1020" w:type="dxa"/>
            <w:gridSpan w:val="2"/>
            <w:vMerge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0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«Человек и ресурсы Земли»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10 часов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От древности до наших дней.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Современное освоение планеты.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Природные ресурсы и экономическое развитие.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Ископаемые ресурсы.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ресурсы.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Водные ресурсы.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Лесные ресурсы.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Ресурсы Мирового океана.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виды ресурсов.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0F605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Природопользование и устойчивое развитие. 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143A" w:rsidRPr="000E5CBE" w:rsidTr="008A4E2D">
        <w:tc>
          <w:tcPr>
            <w:tcW w:w="7270" w:type="dxa"/>
            <w:gridSpan w:val="3"/>
          </w:tcPr>
          <w:p w:rsidR="0071143A" w:rsidRPr="000E5CBE" w:rsidRDefault="008C0D17" w:rsidP="00BB14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  <w:r w:rsidR="0071143A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«География населения»</w:t>
            </w:r>
          </w:p>
        </w:tc>
        <w:tc>
          <w:tcPr>
            <w:tcW w:w="2301" w:type="dxa"/>
          </w:tcPr>
          <w:p w:rsidR="0071143A" w:rsidRPr="000E5CBE" w:rsidRDefault="0071143A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 часов</w:t>
            </w:r>
          </w:p>
        </w:tc>
      </w:tr>
      <w:tr w:rsidR="008A0389" w:rsidRPr="000E5CBE" w:rsidTr="008A4E2D">
        <w:tc>
          <w:tcPr>
            <w:tcW w:w="7270" w:type="dxa"/>
            <w:gridSpan w:val="3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«География населения»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 часов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  <w:gridSpan w:val="2"/>
          </w:tcPr>
          <w:p w:rsidR="00DA3FE4" w:rsidRPr="000E5CBE" w:rsidRDefault="000F6056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Демографическая история человечества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Этническая и языковая мозаика.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0F605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Возрастно-половой состав </w:t>
            </w:r>
            <w:r w:rsidR="000F6056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населения мира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1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Расселение: жители городов и деревень.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0F605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Миграции населения. 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143A" w:rsidRPr="000E5CBE" w:rsidTr="00E90BBB">
        <w:tc>
          <w:tcPr>
            <w:tcW w:w="7270" w:type="dxa"/>
            <w:gridSpan w:val="3"/>
          </w:tcPr>
          <w:p w:rsidR="0071143A" w:rsidRPr="000E5CBE" w:rsidRDefault="008C0D17" w:rsidP="006F3C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  <w:r w:rsidR="0071143A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«География культуры, религий, цивилизаций»</w:t>
            </w:r>
          </w:p>
        </w:tc>
        <w:tc>
          <w:tcPr>
            <w:tcW w:w="2301" w:type="dxa"/>
          </w:tcPr>
          <w:p w:rsidR="0071143A" w:rsidRPr="000E5CBE" w:rsidRDefault="0071143A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8A0389" w:rsidRPr="000E5CBE" w:rsidTr="00E90BBB">
        <w:tc>
          <w:tcPr>
            <w:tcW w:w="7270" w:type="dxa"/>
            <w:gridSpan w:val="3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 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«География культуры, религий, цивилизаций»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0D17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  <w:gridSpan w:val="2"/>
          </w:tcPr>
          <w:p w:rsidR="00DA3FE4" w:rsidRPr="000E5CBE" w:rsidRDefault="000F6056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Что изучает г</w:t>
            </w:r>
            <w:r w:rsidR="00DA3FE4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еография культуры.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 религий.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Цивилизации Востока.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0F605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Цивилизации Запада. 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143A" w:rsidRPr="000E5CBE" w:rsidTr="00BA7785">
        <w:tc>
          <w:tcPr>
            <w:tcW w:w="7270" w:type="dxa"/>
            <w:gridSpan w:val="3"/>
          </w:tcPr>
          <w:p w:rsidR="0071143A" w:rsidRPr="000E5CBE" w:rsidRDefault="008C0D17" w:rsidP="007B5BB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  <w:r w:rsidR="0071143A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«Политическая карта мира»</w:t>
            </w:r>
          </w:p>
        </w:tc>
        <w:tc>
          <w:tcPr>
            <w:tcW w:w="2301" w:type="dxa"/>
          </w:tcPr>
          <w:p w:rsidR="0071143A" w:rsidRPr="000E5CBE" w:rsidRDefault="0071143A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C0D17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8A0389" w:rsidRPr="000E5CBE" w:rsidTr="00BA7785">
        <w:tc>
          <w:tcPr>
            <w:tcW w:w="7270" w:type="dxa"/>
            <w:gridSpan w:val="3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«Политическая карта мира»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 часа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политической карты мира.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0D17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Государство – главный объект политической карты.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Типы государств.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Политическая география и геополитика.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143A" w:rsidRPr="000E5CBE" w:rsidTr="00B32C7F">
        <w:tc>
          <w:tcPr>
            <w:tcW w:w="7270" w:type="dxa"/>
            <w:gridSpan w:val="3"/>
          </w:tcPr>
          <w:p w:rsidR="0071143A" w:rsidRPr="000E5CBE" w:rsidRDefault="008C0D17" w:rsidP="007B5BB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</w:t>
            </w:r>
            <w:r w:rsidR="0071143A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«География мировой экономики»</w:t>
            </w:r>
          </w:p>
        </w:tc>
        <w:tc>
          <w:tcPr>
            <w:tcW w:w="2301" w:type="dxa"/>
          </w:tcPr>
          <w:p w:rsidR="0071143A" w:rsidRPr="000E5CBE" w:rsidRDefault="0071143A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8A0389" w:rsidRPr="000E5CBE" w:rsidTr="00B32C7F">
        <w:tc>
          <w:tcPr>
            <w:tcW w:w="7270" w:type="dxa"/>
            <w:gridSpan w:val="3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«География мировой экономики»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11 часов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Мировая экономика: состав, динамика, глобализация.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DA3FE4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C0D17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Научно-техническая революция.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Международное разделение труда.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Горнодобывающая промышленность.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8C0D17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Электроэнергетика.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1001" w:rsidRPr="000E5CBE" w:rsidTr="004F4BA9">
        <w:tc>
          <w:tcPr>
            <w:tcW w:w="1006" w:type="dxa"/>
          </w:tcPr>
          <w:p w:rsidR="00591001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  <w:gridSpan w:val="2"/>
          </w:tcPr>
          <w:p w:rsidR="00591001" w:rsidRPr="000E5CBE" w:rsidRDefault="00591001" w:rsidP="006F3CD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r w:rsidR="006F3CD9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актическая работа: 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«Проложение на контурной карте маршрута международного туризма».</w:t>
            </w:r>
          </w:p>
        </w:tc>
        <w:tc>
          <w:tcPr>
            <w:tcW w:w="2301" w:type="dxa"/>
          </w:tcPr>
          <w:p w:rsidR="00591001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Обрабатывающая промышленность.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3CD9" w:rsidRPr="000E5CBE" w:rsidTr="004F4BA9">
        <w:tc>
          <w:tcPr>
            <w:tcW w:w="1006" w:type="dxa"/>
          </w:tcPr>
          <w:p w:rsidR="006F3CD9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  <w:gridSpan w:val="2"/>
          </w:tcPr>
          <w:p w:rsidR="006F3CD9" w:rsidRPr="000E5CBE" w:rsidRDefault="006F3CD9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Практическая работа: «Обозначение на контурной карте мировых центров производства важнейших отраслей продукции промышленности».</w:t>
            </w:r>
          </w:p>
        </w:tc>
        <w:tc>
          <w:tcPr>
            <w:tcW w:w="2301" w:type="dxa"/>
          </w:tcPr>
          <w:p w:rsidR="006F3CD9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Сельское хозяйство мира.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 и сфера услуг.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A3FE4" w:rsidRPr="000E5CBE" w:rsidTr="004F4BA9">
        <w:tc>
          <w:tcPr>
            <w:tcW w:w="1006" w:type="dxa"/>
          </w:tcPr>
          <w:p w:rsidR="00DA3FE4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  <w:gridSpan w:val="2"/>
          </w:tcPr>
          <w:p w:rsidR="00DA3FE4" w:rsidRPr="000E5CBE" w:rsidRDefault="00DA3FE4" w:rsidP="00DA3FE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Мирохозяйственные связи</w:t>
            </w:r>
            <w:r w:rsidR="00ED6EFF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интеграции.</w:t>
            </w:r>
          </w:p>
        </w:tc>
        <w:tc>
          <w:tcPr>
            <w:tcW w:w="2301" w:type="dxa"/>
          </w:tcPr>
          <w:p w:rsidR="00DA3FE4" w:rsidRPr="000E5CBE" w:rsidRDefault="00BB141F" w:rsidP="008C0D1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8A0389" w:rsidRDefault="008A0389" w:rsidP="007114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A3FE4" w:rsidRPr="000E5CBE" w:rsidRDefault="008A0389" w:rsidP="007114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 </w:t>
      </w:r>
      <w:r w:rsidR="0071143A" w:rsidRPr="000E5CBE">
        <w:rPr>
          <w:rFonts w:ascii="Times New Roman" w:hAnsi="Times New Roman" w:cs="Times New Roman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6264"/>
        <w:gridCol w:w="2301"/>
      </w:tblGrid>
      <w:tr w:rsidR="008A0389" w:rsidRPr="000E5CBE" w:rsidTr="0071143A">
        <w:tc>
          <w:tcPr>
            <w:tcW w:w="1006" w:type="dxa"/>
            <w:vMerge w:val="restart"/>
          </w:tcPr>
          <w:p w:rsidR="008A0389" w:rsidRPr="000E5CBE" w:rsidRDefault="008A0389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</w:t>
            </w:r>
          </w:p>
        </w:tc>
        <w:tc>
          <w:tcPr>
            <w:tcW w:w="6264" w:type="dxa"/>
          </w:tcPr>
          <w:p w:rsidR="008A0389" w:rsidRPr="000E5CBE" w:rsidRDefault="008A0389" w:rsidP="000E5CB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Раздел «Регионы и страны»</w:t>
            </w:r>
          </w:p>
        </w:tc>
        <w:tc>
          <w:tcPr>
            <w:tcW w:w="2301" w:type="dxa"/>
          </w:tcPr>
          <w:p w:rsidR="008A0389" w:rsidRPr="000E5CBE" w:rsidRDefault="008A0389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29 часов</w:t>
            </w:r>
          </w:p>
        </w:tc>
      </w:tr>
      <w:tr w:rsidR="008A0389" w:rsidRPr="000E5CBE" w:rsidTr="0071143A">
        <w:tc>
          <w:tcPr>
            <w:tcW w:w="1006" w:type="dxa"/>
            <w:vMerge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4" w:type="dxa"/>
          </w:tcPr>
          <w:p w:rsidR="008A0389" w:rsidRPr="000E5CBE" w:rsidRDefault="008A0389" w:rsidP="008A038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Тема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«Регионы и страны»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29 часов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Как поделить земное пространство.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Центры экономической мощи и «полюсы» бедности.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64" w:type="dxa"/>
          </w:tcPr>
          <w:p w:rsidR="000E5CBE" w:rsidRPr="000E5CBE" w:rsidRDefault="008A0389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Практическая работа</w:t>
            </w:r>
            <w:r w:rsidR="000E5CBE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«Оценка природных условий и ресурсов одной из стран для жизни и хозяйственной деятельности человека».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Соединенные Штаты Америки: географическое положение, природные условия и ресурсы.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США: население и экономика.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США – внутренние различия.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Канада: географическое положение, население.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Канады.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Латинская Америка.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Регионы Латинской Америки.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Западная Европа.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64" w:type="dxa"/>
          </w:tcPr>
          <w:p w:rsidR="000E5CBE" w:rsidRPr="000E5CBE" w:rsidRDefault="008A0389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Практическая работа</w:t>
            </w:r>
            <w:r w:rsidR="000E5CBE"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«Составление экономико-географической характеристики страны»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Германия.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Великобритания.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Италия.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Центрально-Восточная Европа.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Страны-карлики Западной Европы.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Постсоветский регион (без России и стран Балтии).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Зарубежная Азия (без Центрально-Азиатского региона).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Китайская Народная Республика.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Япония.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Юго-Восточная Азия. 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Южная Азия.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Юго-Западная Азия.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Страны Северной Африки.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Тропическая Африка и ЮАР.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Австралия и Океания.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Зачет по теме «Регионы и страны».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7270" w:type="dxa"/>
            <w:gridSpan w:val="2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 «Глобальные проблемы человечества»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 часов</w:t>
            </w:r>
          </w:p>
        </w:tc>
      </w:tr>
      <w:tr w:rsidR="008A0389" w:rsidRPr="000E5CBE" w:rsidTr="0071143A">
        <w:tc>
          <w:tcPr>
            <w:tcW w:w="7270" w:type="dxa"/>
            <w:gridSpan w:val="2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«Глобальные проблемы человечества»</w:t>
            </w:r>
          </w:p>
        </w:tc>
        <w:tc>
          <w:tcPr>
            <w:tcW w:w="2301" w:type="dxa"/>
          </w:tcPr>
          <w:p w:rsidR="008A0389" w:rsidRPr="000E5CBE" w:rsidRDefault="008A0389" w:rsidP="008A03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5 часов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Глобальные проблемы.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Отсталость, голод, болезни.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Энергетическая и сырьевая проблемы.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Экологические проблемы.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5CBE" w:rsidRPr="000E5CBE" w:rsidTr="0071143A">
        <w:tc>
          <w:tcPr>
            <w:tcW w:w="1006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264" w:type="dxa"/>
          </w:tcPr>
          <w:p w:rsidR="000E5CBE" w:rsidRPr="000E5CBE" w:rsidRDefault="000E5CBE" w:rsidP="000E5CB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38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Краеведение</w:t>
            </w:r>
          </w:p>
        </w:tc>
        <w:tc>
          <w:tcPr>
            <w:tcW w:w="2301" w:type="dxa"/>
          </w:tcPr>
          <w:p w:rsidR="000E5CBE" w:rsidRPr="000E5CBE" w:rsidRDefault="000E5CBE" w:rsidP="000E5CB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5C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A3FE4" w:rsidRPr="000E5CBE" w:rsidRDefault="00DA3FE4" w:rsidP="0074619B">
      <w:pPr>
        <w:rPr>
          <w:sz w:val="26"/>
          <w:szCs w:val="26"/>
        </w:rPr>
        <w:sectPr w:rsidR="00DA3FE4" w:rsidRPr="000E5C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19B" w:rsidRPr="000E5CBE" w:rsidRDefault="0074619B" w:rsidP="000E5CBE">
      <w:pPr>
        <w:keepNext/>
        <w:keepLines/>
        <w:suppressAutoHyphens/>
        <w:spacing w:after="0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74619B" w:rsidRPr="000E5CBE" w:rsidSect="00B0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7F3"/>
    <w:rsid w:val="0000434C"/>
    <w:rsid w:val="00026687"/>
    <w:rsid w:val="000A6FFB"/>
    <w:rsid w:val="000C080B"/>
    <w:rsid w:val="000E5CBE"/>
    <w:rsid w:val="000F6056"/>
    <w:rsid w:val="0014416E"/>
    <w:rsid w:val="0018527F"/>
    <w:rsid w:val="001C2ED2"/>
    <w:rsid w:val="001F6D71"/>
    <w:rsid w:val="00205453"/>
    <w:rsid w:val="0024716B"/>
    <w:rsid w:val="00253070"/>
    <w:rsid w:val="00272CAE"/>
    <w:rsid w:val="002C5A0F"/>
    <w:rsid w:val="002D26DB"/>
    <w:rsid w:val="002D39AE"/>
    <w:rsid w:val="00334369"/>
    <w:rsid w:val="00353B70"/>
    <w:rsid w:val="003A12F7"/>
    <w:rsid w:val="003F02F2"/>
    <w:rsid w:val="00414CB2"/>
    <w:rsid w:val="0044403E"/>
    <w:rsid w:val="00465E6C"/>
    <w:rsid w:val="00481A10"/>
    <w:rsid w:val="00561D9D"/>
    <w:rsid w:val="00591001"/>
    <w:rsid w:val="005D67F3"/>
    <w:rsid w:val="005E2EF2"/>
    <w:rsid w:val="00610D42"/>
    <w:rsid w:val="006537E8"/>
    <w:rsid w:val="00690E2D"/>
    <w:rsid w:val="00696BFF"/>
    <w:rsid w:val="006F3CD9"/>
    <w:rsid w:val="0071143A"/>
    <w:rsid w:val="007161D9"/>
    <w:rsid w:val="0074619B"/>
    <w:rsid w:val="007B5BBF"/>
    <w:rsid w:val="00843643"/>
    <w:rsid w:val="00861EAE"/>
    <w:rsid w:val="008A0389"/>
    <w:rsid w:val="008A2637"/>
    <w:rsid w:val="008A70B9"/>
    <w:rsid w:val="008B0B41"/>
    <w:rsid w:val="008C0D17"/>
    <w:rsid w:val="008E3D05"/>
    <w:rsid w:val="00943B89"/>
    <w:rsid w:val="009853FD"/>
    <w:rsid w:val="00986AA3"/>
    <w:rsid w:val="009D44DE"/>
    <w:rsid w:val="00A139B5"/>
    <w:rsid w:val="00AA727E"/>
    <w:rsid w:val="00B04FDA"/>
    <w:rsid w:val="00B07B82"/>
    <w:rsid w:val="00B23978"/>
    <w:rsid w:val="00B45BC5"/>
    <w:rsid w:val="00B554F3"/>
    <w:rsid w:val="00B91A8B"/>
    <w:rsid w:val="00BB141F"/>
    <w:rsid w:val="00BB1C03"/>
    <w:rsid w:val="00BC4E6D"/>
    <w:rsid w:val="00C014B4"/>
    <w:rsid w:val="00C17D68"/>
    <w:rsid w:val="00C22E83"/>
    <w:rsid w:val="00CC6323"/>
    <w:rsid w:val="00CD7E81"/>
    <w:rsid w:val="00CE6CF3"/>
    <w:rsid w:val="00D0418A"/>
    <w:rsid w:val="00D25D23"/>
    <w:rsid w:val="00D60FA8"/>
    <w:rsid w:val="00D75BB5"/>
    <w:rsid w:val="00DA3FE4"/>
    <w:rsid w:val="00DD490F"/>
    <w:rsid w:val="00EA5292"/>
    <w:rsid w:val="00ED6EFF"/>
    <w:rsid w:val="00F0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E5A3C-A2CC-4F24-811C-FA5B63C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7B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5D67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rmal (Web)"/>
    <w:basedOn w:val="a0"/>
    <w:uiPriority w:val="99"/>
    <w:rsid w:val="0035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9D44DE"/>
    <w:pPr>
      <w:numPr>
        <w:numId w:val="3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5">
    <w:name w:val="Перечень Знак"/>
    <w:link w:val="a"/>
    <w:rsid w:val="009D44D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14EE-52F0-4D63-87D2-E9023B14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Гаврош</cp:lastModifiedBy>
  <cp:revision>19</cp:revision>
  <cp:lastPrinted>2020-10-06T08:04:00Z</cp:lastPrinted>
  <dcterms:created xsi:type="dcterms:W3CDTF">2020-06-06T13:18:00Z</dcterms:created>
  <dcterms:modified xsi:type="dcterms:W3CDTF">2021-11-09T08:33:00Z</dcterms:modified>
</cp:coreProperties>
</file>