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59B" w:rsidRPr="00F843AC" w:rsidRDefault="0051313F" w:rsidP="00EE090A">
      <w:pPr>
        <w:widowControl w:val="0"/>
        <w:autoSpaceDE w:val="0"/>
        <w:autoSpaceDN w:val="0"/>
        <w:adjustRightInd w:val="0"/>
        <w:spacing w:after="0" w:line="360" w:lineRule="auto"/>
        <w:jc w:val="both"/>
        <w:rPr>
          <w:rFonts w:ascii="Times New Roman" w:hAnsi="Times New Roman"/>
          <w:sz w:val="26"/>
          <w:szCs w:val="26"/>
        </w:rPr>
      </w:pPr>
      <w:bookmarkStart w:id="0" w:name="_GoBack"/>
      <w:bookmarkEnd w:id="0"/>
      <w:r w:rsidRPr="00D72DE3">
        <w:rPr>
          <w:rFonts w:ascii="Times New Roman" w:hAnsi="Times New Roman"/>
          <w:bCs/>
          <w:noProof/>
          <w:sz w:val="26"/>
          <w:szCs w:val="26"/>
        </w:rPr>
        <w:drawing>
          <wp:inline distT="0" distB="0" distL="0" distR="0">
            <wp:extent cx="6248400" cy="9420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12819" t="2156" r="3662"/>
                    <a:stretch>
                      <a:fillRect/>
                    </a:stretch>
                  </pic:blipFill>
                  <pic:spPr bwMode="auto">
                    <a:xfrm>
                      <a:off x="0" y="0"/>
                      <a:ext cx="6248400" cy="9420225"/>
                    </a:xfrm>
                    <a:prstGeom prst="rect">
                      <a:avLst/>
                    </a:prstGeom>
                    <a:noFill/>
                    <a:ln>
                      <a:noFill/>
                    </a:ln>
                  </pic:spPr>
                </pic:pic>
              </a:graphicData>
            </a:graphic>
          </wp:inline>
        </w:drawing>
      </w:r>
      <w:r w:rsidR="0080359B" w:rsidRPr="00F843AC">
        <w:rPr>
          <w:rFonts w:ascii="Times New Roman" w:hAnsi="Times New Roman"/>
          <w:sz w:val="26"/>
          <w:szCs w:val="26"/>
        </w:rPr>
        <w:lastRenderedPageBreak/>
        <w:t>э</w:t>
      </w:r>
      <w:r w:rsidR="00EE090A">
        <w:rPr>
          <w:rFonts w:ascii="Times New Roman" w:hAnsi="Times New Roman"/>
          <w:sz w:val="26"/>
          <w:szCs w:val="26"/>
        </w:rPr>
        <w:t>ффек</w:t>
      </w:r>
      <w:r w:rsidR="0080359B" w:rsidRPr="00F843AC">
        <w:rPr>
          <w:rFonts w:ascii="Times New Roman" w:hAnsi="Times New Roman"/>
          <w:sz w:val="26"/>
          <w:szCs w:val="26"/>
        </w:rPr>
        <w:t>тивностью работы в области охраны труда;</w:t>
      </w:r>
    </w:p>
    <w:p w:rsidR="0080359B" w:rsidRPr="00F843AC" w:rsidRDefault="0080359B"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в) документированной информации, включающей локальные нормативные акты, регламентирующие мероприятия СУОТ, организационно-распорядительные и контрольно-учетные документы.</w:t>
      </w:r>
    </w:p>
    <w:p w:rsidR="0080359B" w:rsidRPr="00F843AC" w:rsidRDefault="00F843AC"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1.5</w:t>
      </w:r>
      <w:r w:rsidR="0080359B" w:rsidRPr="00F843AC">
        <w:rPr>
          <w:rFonts w:ascii="Times New Roman" w:hAnsi="Times New Roman"/>
          <w:sz w:val="26"/>
          <w:szCs w:val="26"/>
        </w:rPr>
        <w:t xml:space="preserve">. Создание и обеспечение функционирования СУОТ осуществляются </w:t>
      </w:r>
      <w:r w:rsidRPr="00F843AC">
        <w:rPr>
          <w:rFonts w:ascii="Times New Roman" w:hAnsi="Times New Roman"/>
          <w:sz w:val="26"/>
          <w:szCs w:val="26"/>
        </w:rPr>
        <w:t>в МОБУ «СОШ № 17 «Родник»</w:t>
      </w:r>
      <w:r w:rsidR="0080359B" w:rsidRPr="00F843AC">
        <w:rPr>
          <w:rFonts w:ascii="Times New Roman" w:hAnsi="Times New Roman"/>
          <w:sz w:val="26"/>
          <w:szCs w:val="26"/>
        </w:rPr>
        <w:t xml:space="preserve"> с учетом специфики деятельности организации, принятых на себя обязательств по охране труда, содержащихся в международных, межгосударственных и национальных стандартах и руководствах, достижений современной науки и наилучших применимых практик по охране труда.</w:t>
      </w:r>
    </w:p>
    <w:p w:rsidR="0080359B" w:rsidRPr="00F843AC" w:rsidRDefault="00F843AC"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1.6</w:t>
      </w:r>
      <w:r w:rsidR="0080359B" w:rsidRPr="00F843AC">
        <w:rPr>
          <w:rFonts w:ascii="Times New Roman" w:hAnsi="Times New Roman"/>
          <w:sz w:val="26"/>
          <w:szCs w:val="26"/>
        </w:rPr>
        <w:t xml:space="preserve">. Разработка и внедрение СУОТ обеспечивают достижение согласно политике (стратегии) </w:t>
      </w:r>
      <w:r w:rsidRPr="00F843AC">
        <w:rPr>
          <w:rFonts w:ascii="Times New Roman" w:hAnsi="Times New Roman"/>
          <w:sz w:val="26"/>
          <w:szCs w:val="26"/>
        </w:rPr>
        <w:t>школы</w:t>
      </w:r>
      <w:r w:rsidR="0080359B" w:rsidRPr="00F843AC">
        <w:rPr>
          <w:rFonts w:ascii="Times New Roman" w:hAnsi="Times New Roman"/>
          <w:sz w:val="26"/>
          <w:szCs w:val="26"/>
        </w:rPr>
        <w:t xml:space="preserve"> в области охраны труда ожидаемых результатов в области улучшения условий и охраны труда, которые включают в себя:</w:t>
      </w:r>
    </w:p>
    <w:p w:rsidR="0080359B" w:rsidRPr="00F843AC" w:rsidRDefault="0080359B"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а) постоянное улучшение показателей в области охраны труда;</w:t>
      </w:r>
    </w:p>
    <w:p w:rsidR="0080359B" w:rsidRPr="00F843AC" w:rsidRDefault="0080359B"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б) соблюдение законодательных и иных норм;</w:t>
      </w:r>
    </w:p>
    <w:p w:rsidR="0080359B" w:rsidRPr="00F843AC" w:rsidRDefault="0080359B"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в) достижение целей в области охраны труда.</w:t>
      </w:r>
    </w:p>
    <w:p w:rsidR="0080359B" w:rsidRPr="00F843AC" w:rsidRDefault="00F843AC"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1.7</w:t>
      </w:r>
      <w:r w:rsidR="0080359B" w:rsidRPr="00F843AC">
        <w:rPr>
          <w:rFonts w:ascii="Times New Roman" w:hAnsi="Times New Roman"/>
          <w:sz w:val="26"/>
          <w:szCs w:val="26"/>
        </w:rPr>
        <w:t>. СУОТ разрабатывается в целях исключения и (или) минимизации профессиональных рисков в области охраны труда и управления указанными рисками (выявления опасностей, оценки уровней и снижения уровней профессиональных рисков), находящихся под управлением работодателя (руководителя организации), с учетом потребностей и ожиданий работников организации, а также других заинтересованных сторон.</w:t>
      </w:r>
    </w:p>
    <w:p w:rsidR="0080359B" w:rsidRPr="00F843AC" w:rsidRDefault="00F843AC"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1.8</w:t>
      </w:r>
      <w:r w:rsidR="0080359B" w:rsidRPr="00F843AC">
        <w:rPr>
          <w:rFonts w:ascii="Times New Roman" w:hAnsi="Times New Roman"/>
          <w:sz w:val="26"/>
          <w:szCs w:val="26"/>
        </w:rPr>
        <w:t>. Положения СУОТ распространя</w:t>
      </w:r>
      <w:r w:rsidR="004B2BA7" w:rsidRPr="00F843AC">
        <w:rPr>
          <w:rFonts w:ascii="Times New Roman" w:hAnsi="Times New Roman"/>
          <w:sz w:val="26"/>
          <w:szCs w:val="26"/>
        </w:rPr>
        <w:t>е</w:t>
      </w:r>
      <w:r w:rsidR="0080359B" w:rsidRPr="00F843AC">
        <w:rPr>
          <w:rFonts w:ascii="Times New Roman" w:hAnsi="Times New Roman"/>
          <w:sz w:val="26"/>
          <w:szCs w:val="26"/>
        </w:rPr>
        <w:t xml:space="preserve">тся на всех работников, работающих </w:t>
      </w:r>
      <w:r w:rsidR="004B2BA7" w:rsidRPr="00F843AC">
        <w:rPr>
          <w:rFonts w:ascii="Times New Roman" w:hAnsi="Times New Roman"/>
          <w:sz w:val="26"/>
          <w:szCs w:val="26"/>
        </w:rPr>
        <w:t>в МОБУ «СОШ № 17 «Родник»</w:t>
      </w:r>
      <w:r w:rsidR="0080359B" w:rsidRPr="00F843AC">
        <w:rPr>
          <w:rFonts w:ascii="Times New Roman" w:hAnsi="Times New Roman"/>
          <w:sz w:val="26"/>
          <w:szCs w:val="26"/>
        </w:rPr>
        <w:t xml:space="preserve"> в соответствии с трудовым законодательством Российской Федерации. В рамках СУОТ учитывается деятельность на всех рабочих местах, во всех структурных подразделениях (филиалах, обособленных подразделениях, территориях, зданиях, сооружениях и других объектах) работодателя, находящихся в его ведении.</w:t>
      </w:r>
    </w:p>
    <w:p w:rsidR="0080359B" w:rsidRPr="00F843AC" w:rsidRDefault="00F843AC"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1.9</w:t>
      </w:r>
      <w:r w:rsidR="0080359B" w:rsidRPr="00F843AC">
        <w:rPr>
          <w:rFonts w:ascii="Times New Roman" w:hAnsi="Times New Roman"/>
          <w:sz w:val="26"/>
          <w:szCs w:val="26"/>
        </w:rPr>
        <w:t xml:space="preserve">. Установленные СУОТ положения по безопасности, относящиеся к нахождению и перемещению по объектам работодателя, распространяются на всех лиц, находящихся на территории, в зданиях и сооружениях работодателя, в том числе </w:t>
      </w:r>
      <w:r w:rsidR="0080359B" w:rsidRPr="00F843AC">
        <w:rPr>
          <w:rFonts w:ascii="Times New Roman" w:hAnsi="Times New Roman"/>
          <w:sz w:val="26"/>
          <w:szCs w:val="26"/>
        </w:rPr>
        <w:lastRenderedPageBreak/>
        <w:t>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работодателя в соответствии с требованиями применяемых у работодателя нормативных правовых актов.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p w:rsidR="0080359B" w:rsidRPr="00F843AC" w:rsidRDefault="0080359B"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В случае регулярного (не реже одного раза в год) заключения договора подряда, разрабатывается и утверждается распорядительным документом работодателя положение о допуске подрядных организаций к производству работ на территории работодателя, в котором будет указан необходимый перечень документов, представляемых перед допуском к работам и правила организации таких работ.</w:t>
      </w:r>
    </w:p>
    <w:p w:rsidR="0080359B" w:rsidRPr="00F843AC" w:rsidRDefault="00F843AC" w:rsidP="004B2BA7">
      <w:pPr>
        <w:widowControl w:val="0"/>
        <w:autoSpaceDE w:val="0"/>
        <w:autoSpaceDN w:val="0"/>
        <w:adjustRightInd w:val="0"/>
        <w:spacing w:after="0" w:line="360" w:lineRule="auto"/>
        <w:ind w:firstLine="709"/>
        <w:jc w:val="both"/>
        <w:rPr>
          <w:rFonts w:ascii="Times New Roman" w:hAnsi="Times New Roman"/>
          <w:sz w:val="26"/>
          <w:szCs w:val="26"/>
        </w:rPr>
      </w:pPr>
      <w:r w:rsidRPr="00F843AC">
        <w:rPr>
          <w:rFonts w:ascii="Times New Roman" w:hAnsi="Times New Roman"/>
          <w:sz w:val="26"/>
          <w:szCs w:val="26"/>
        </w:rPr>
        <w:t>1.10</w:t>
      </w:r>
      <w:r w:rsidR="0080359B" w:rsidRPr="00F843AC">
        <w:rPr>
          <w:rFonts w:ascii="Times New Roman" w:hAnsi="Times New Roman"/>
          <w:sz w:val="26"/>
          <w:szCs w:val="26"/>
        </w:rPr>
        <w:t>. При определении состава соблюдаемых работодателем норм Примерного положения и их полноты учитываются наличие у работодателя рабочих мест с вредными и/или опасными условиями труда, производственных процессов, содержащих опасности травмирования работников, а также результаты выявления (идентификации) опасностей и оценки уровней профессиональных рисков, связанных с этими опасностями.</w:t>
      </w:r>
    </w:p>
    <w:p w:rsidR="0080359B" w:rsidRPr="00F34BEA" w:rsidRDefault="0080359B">
      <w:pPr>
        <w:widowControl w:val="0"/>
        <w:autoSpaceDE w:val="0"/>
        <w:autoSpaceDN w:val="0"/>
        <w:adjustRightInd w:val="0"/>
        <w:spacing w:after="150" w:line="240" w:lineRule="auto"/>
        <w:jc w:val="center"/>
        <w:rPr>
          <w:rFonts w:ascii="Times New Roman" w:hAnsi="Times New Roman"/>
          <w:sz w:val="26"/>
          <w:szCs w:val="26"/>
        </w:rPr>
      </w:pPr>
      <w:r w:rsidRPr="00F34BEA">
        <w:rPr>
          <w:rFonts w:ascii="Times New Roman" w:hAnsi="Times New Roman"/>
          <w:b/>
          <w:bCs/>
          <w:sz w:val="26"/>
          <w:szCs w:val="26"/>
        </w:rPr>
        <w:t xml:space="preserve">II. </w:t>
      </w:r>
      <w:r w:rsidR="006E1ACB" w:rsidRPr="00F34BEA">
        <w:rPr>
          <w:rFonts w:ascii="Times New Roman" w:hAnsi="Times New Roman"/>
          <w:b/>
          <w:bCs/>
          <w:sz w:val="26"/>
          <w:szCs w:val="26"/>
        </w:rPr>
        <w:t>Политика (стратегия) в области охраны труда</w:t>
      </w:r>
    </w:p>
    <w:p w:rsidR="0080359B" w:rsidRPr="00D0379A" w:rsidRDefault="00F843AC" w:rsidP="00D0379A">
      <w:pPr>
        <w:widowControl w:val="0"/>
        <w:autoSpaceDE w:val="0"/>
        <w:autoSpaceDN w:val="0"/>
        <w:adjustRightInd w:val="0"/>
        <w:spacing w:after="0" w:line="360" w:lineRule="auto"/>
        <w:ind w:firstLine="709"/>
        <w:jc w:val="both"/>
        <w:rPr>
          <w:rFonts w:ascii="Times New Roman" w:hAnsi="Times New Roman"/>
          <w:sz w:val="26"/>
          <w:szCs w:val="26"/>
        </w:rPr>
      </w:pPr>
      <w:r w:rsidRPr="00D0379A">
        <w:rPr>
          <w:rFonts w:ascii="Times New Roman" w:hAnsi="Times New Roman"/>
          <w:sz w:val="26"/>
          <w:szCs w:val="26"/>
        </w:rPr>
        <w:t>2.1</w:t>
      </w:r>
      <w:r w:rsidR="0080359B" w:rsidRPr="00D0379A">
        <w:rPr>
          <w:rFonts w:ascii="Times New Roman" w:hAnsi="Times New Roman"/>
          <w:sz w:val="26"/>
          <w:szCs w:val="26"/>
        </w:rPr>
        <w:t>. Политика (стратегия) в области охраны труда является:</w:t>
      </w:r>
    </w:p>
    <w:p w:rsidR="0080359B" w:rsidRPr="00D0379A" w:rsidRDefault="00D0379A" w:rsidP="00D0379A">
      <w:pPr>
        <w:widowControl w:val="0"/>
        <w:autoSpaceDE w:val="0"/>
        <w:autoSpaceDN w:val="0"/>
        <w:adjustRightInd w:val="0"/>
        <w:spacing w:after="0" w:line="360" w:lineRule="auto"/>
        <w:jc w:val="both"/>
        <w:rPr>
          <w:rFonts w:ascii="Times New Roman" w:hAnsi="Times New Roman"/>
          <w:sz w:val="26"/>
          <w:szCs w:val="26"/>
        </w:rPr>
      </w:pPr>
      <w:r>
        <w:rPr>
          <w:rFonts w:ascii="Times New Roman" w:hAnsi="Times New Roman"/>
          <w:sz w:val="26"/>
          <w:szCs w:val="26"/>
        </w:rPr>
        <w:t xml:space="preserve">- </w:t>
      </w:r>
      <w:r w:rsidR="0080359B" w:rsidRPr="00D0379A">
        <w:rPr>
          <w:rFonts w:ascii="Times New Roman" w:hAnsi="Times New Roman"/>
          <w:sz w:val="26"/>
          <w:szCs w:val="26"/>
        </w:rPr>
        <w:t>локальным актом или разделом локального акта работодателя, в котором излагаются цели и мероприятия, направленные на сохранение жизни и здоровья работников;</w:t>
      </w:r>
    </w:p>
    <w:p w:rsidR="0080359B" w:rsidRPr="00D0379A" w:rsidRDefault="00D0379A" w:rsidP="00D0379A">
      <w:pPr>
        <w:widowControl w:val="0"/>
        <w:autoSpaceDE w:val="0"/>
        <w:autoSpaceDN w:val="0"/>
        <w:adjustRightInd w:val="0"/>
        <w:spacing w:after="0" w:line="360" w:lineRule="auto"/>
        <w:jc w:val="both"/>
        <w:rPr>
          <w:rFonts w:ascii="Times New Roman" w:hAnsi="Times New Roman"/>
          <w:sz w:val="26"/>
          <w:szCs w:val="26"/>
        </w:rPr>
      </w:pPr>
      <w:r>
        <w:rPr>
          <w:rFonts w:ascii="Times New Roman" w:hAnsi="Times New Roman"/>
          <w:sz w:val="26"/>
          <w:szCs w:val="26"/>
        </w:rPr>
        <w:t xml:space="preserve">- </w:t>
      </w:r>
      <w:r w:rsidR="0080359B" w:rsidRPr="00D0379A">
        <w:rPr>
          <w:rFonts w:ascii="Times New Roman" w:hAnsi="Times New Roman"/>
          <w:sz w:val="26"/>
          <w:szCs w:val="26"/>
        </w:rPr>
        <w:t>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с учетом мнения выборного органа первичной профсоюзной организации или иного уполномоченного работниками органа.</w:t>
      </w:r>
    </w:p>
    <w:p w:rsidR="0080359B" w:rsidRPr="00D0379A" w:rsidRDefault="00F843AC"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2.2</w:t>
      </w:r>
      <w:r w:rsidR="0080359B" w:rsidRPr="00D0379A">
        <w:rPr>
          <w:rFonts w:ascii="Times New Roman" w:hAnsi="Times New Roman"/>
          <w:sz w:val="26"/>
          <w:szCs w:val="26"/>
        </w:rPr>
        <w:t>. Политика (стратегия) по охране труда:</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а) направлена на сохранение жизни и здоровья работников в процессе их трудовой деятельности</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 xml:space="preserve">б) направлена на обеспечение безопасных условий труда, управление рисками </w:t>
      </w:r>
      <w:r w:rsidRPr="00D0379A">
        <w:rPr>
          <w:rFonts w:ascii="Times New Roman" w:hAnsi="Times New Roman"/>
          <w:sz w:val="26"/>
          <w:szCs w:val="26"/>
        </w:rPr>
        <w:lastRenderedPageBreak/>
        <w:t>производственного травматизма и профессиональной заболеваемости;</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в) 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г) отражает цели в области охраны труда;</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д) включает обязательства работодателя по устранению опасностей и снижению уровней профессиональных рисков на рабочих местах;</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е) включает обязательство работодателя совершенствовать СУОТ;</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ж) учитывает мнение выборного органа первичной профсоюзной организации или иного уполномоченного работниками органа (при наличии).</w:t>
      </w:r>
    </w:p>
    <w:p w:rsidR="0080359B" w:rsidRPr="00D0379A" w:rsidRDefault="006E1ACB" w:rsidP="00D0379A">
      <w:pPr>
        <w:widowControl w:val="0"/>
        <w:autoSpaceDE w:val="0"/>
        <w:autoSpaceDN w:val="0"/>
        <w:adjustRightInd w:val="0"/>
        <w:spacing w:after="0" w:line="360" w:lineRule="auto"/>
        <w:ind w:firstLine="709"/>
        <w:jc w:val="both"/>
        <w:rPr>
          <w:rFonts w:ascii="Times New Roman" w:hAnsi="Times New Roman"/>
          <w:sz w:val="26"/>
          <w:szCs w:val="26"/>
        </w:rPr>
      </w:pPr>
      <w:r w:rsidRPr="00D0379A">
        <w:rPr>
          <w:rFonts w:ascii="Times New Roman" w:hAnsi="Times New Roman"/>
          <w:sz w:val="26"/>
          <w:szCs w:val="26"/>
        </w:rPr>
        <w:t>2.3</w:t>
      </w:r>
      <w:r w:rsidR="0080359B" w:rsidRPr="00D0379A">
        <w:rPr>
          <w:rFonts w:ascii="Times New Roman" w:hAnsi="Times New Roman"/>
          <w:sz w:val="26"/>
          <w:szCs w:val="26"/>
        </w:rPr>
        <w:t>. Политик</w:t>
      </w:r>
      <w:r w:rsidRPr="00D0379A">
        <w:rPr>
          <w:rFonts w:ascii="Times New Roman" w:hAnsi="Times New Roman"/>
          <w:sz w:val="26"/>
          <w:szCs w:val="26"/>
        </w:rPr>
        <w:t>а</w:t>
      </w:r>
      <w:r w:rsidR="0080359B" w:rsidRPr="00D0379A">
        <w:rPr>
          <w:rFonts w:ascii="Times New Roman" w:hAnsi="Times New Roman"/>
          <w:sz w:val="26"/>
          <w:szCs w:val="26"/>
        </w:rPr>
        <w:t xml:space="preserve"> (стратеги</w:t>
      </w:r>
      <w:r w:rsidRPr="00D0379A">
        <w:rPr>
          <w:rFonts w:ascii="Times New Roman" w:hAnsi="Times New Roman"/>
          <w:sz w:val="26"/>
          <w:szCs w:val="26"/>
        </w:rPr>
        <w:t>я</w:t>
      </w:r>
      <w:r w:rsidR="0080359B" w:rsidRPr="00D0379A">
        <w:rPr>
          <w:rFonts w:ascii="Times New Roman" w:hAnsi="Times New Roman"/>
          <w:sz w:val="26"/>
          <w:szCs w:val="26"/>
        </w:rPr>
        <w:t xml:space="preserve">) по охране труда </w:t>
      </w:r>
      <w:r w:rsidRPr="00D0379A">
        <w:rPr>
          <w:rFonts w:ascii="Times New Roman" w:hAnsi="Times New Roman"/>
          <w:sz w:val="26"/>
          <w:szCs w:val="26"/>
        </w:rPr>
        <w:t>оценивается</w:t>
      </w:r>
      <w:r w:rsidR="0080359B" w:rsidRPr="00D0379A">
        <w:rPr>
          <w:rFonts w:ascii="Times New Roman" w:hAnsi="Times New Roman"/>
          <w:sz w:val="26"/>
          <w:szCs w:val="26"/>
        </w:rPr>
        <w:t xml:space="preserve"> на актуальность и соответствие стратегическим задачам по охране труда и пересматрива</w:t>
      </w:r>
      <w:r w:rsidRPr="00D0379A">
        <w:rPr>
          <w:rFonts w:ascii="Times New Roman" w:hAnsi="Times New Roman"/>
          <w:sz w:val="26"/>
          <w:szCs w:val="26"/>
        </w:rPr>
        <w:t>ется</w:t>
      </w:r>
      <w:r w:rsidR="0080359B" w:rsidRPr="00D0379A">
        <w:rPr>
          <w:rFonts w:ascii="Times New Roman" w:hAnsi="Times New Roman"/>
          <w:sz w:val="26"/>
          <w:szCs w:val="26"/>
        </w:rPr>
        <w:t xml:space="preserve"> в рамках оценки эффективности функционирования СУОТ.</w:t>
      </w:r>
    </w:p>
    <w:p w:rsidR="0080359B" w:rsidRPr="00D0379A" w:rsidRDefault="00D0379A" w:rsidP="00F34BEA">
      <w:pPr>
        <w:widowControl w:val="0"/>
        <w:autoSpaceDE w:val="0"/>
        <w:autoSpaceDN w:val="0"/>
        <w:adjustRightInd w:val="0"/>
        <w:spacing w:after="0" w:line="360" w:lineRule="auto"/>
        <w:ind w:firstLine="709"/>
        <w:jc w:val="both"/>
        <w:rPr>
          <w:rFonts w:ascii="Times New Roman" w:hAnsi="Times New Roman"/>
          <w:sz w:val="26"/>
          <w:szCs w:val="26"/>
        </w:rPr>
      </w:pPr>
      <w:r w:rsidRPr="00D0379A">
        <w:rPr>
          <w:rFonts w:ascii="Times New Roman" w:hAnsi="Times New Roman"/>
          <w:sz w:val="26"/>
          <w:szCs w:val="26"/>
        </w:rPr>
        <w:t>2.4</w:t>
      </w:r>
      <w:r w:rsidR="0080359B" w:rsidRPr="00D0379A">
        <w:rPr>
          <w:rFonts w:ascii="Times New Roman" w:hAnsi="Times New Roman"/>
          <w:sz w:val="26"/>
          <w:szCs w:val="26"/>
        </w:rPr>
        <w:t xml:space="preserve">. </w:t>
      </w:r>
      <w:r w:rsidR="006E1ACB" w:rsidRPr="00D0379A">
        <w:rPr>
          <w:rFonts w:ascii="Times New Roman" w:hAnsi="Times New Roman"/>
          <w:sz w:val="26"/>
          <w:szCs w:val="26"/>
        </w:rPr>
        <w:t>Руководитель учреждения</w:t>
      </w:r>
      <w:r w:rsidR="0080359B" w:rsidRPr="00D0379A">
        <w:rPr>
          <w:rFonts w:ascii="Times New Roman" w:hAnsi="Times New Roman"/>
          <w:sz w:val="26"/>
          <w:szCs w:val="26"/>
        </w:rPr>
        <w:t xml:space="preserve"> </w:t>
      </w:r>
      <w:r w:rsidR="006E1ACB" w:rsidRPr="00D0379A">
        <w:rPr>
          <w:rFonts w:ascii="Times New Roman" w:hAnsi="Times New Roman"/>
          <w:sz w:val="26"/>
          <w:szCs w:val="26"/>
        </w:rPr>
        <w:t xml:space="preserve">должен </w:t>
      </w:r>
      <w:r w:rsidR="0080359B" w:rsidRPr="00D0379A">
        <w:rPr>
          <w:rFonts w:ascii="Times New Roman" w:hAnsi="Times New Roman"/>
          <w:sz w:val="26"/>
          <w:szCs w:val="26"/>
        </w:rPr>
        <w:t>обеспечивать:</w:t>
      </w:r>
    </w:p>
    <w:p w:rsidR="0080359B" w:rsidRPr="00D0379A" w:rsidRDefault="0080359B" w:rsidP="00CB5196">
      <w:pPr>
        <w:widowControl w:val="0"/>
        <w:autoSpaceDE w:val="0"/>
        <w:autoSpaceDN w:val="0"/>
        <w:adjustRightInd w:val="0"/>
        <w:spacing w:after="0" w:line="360" w:lineRule="auto"/>
        <w:ind w:firstLine="709"/>
        <w:jc w:val="both"/>
        <w:rPr>
          <w:rFonts w:ascii="Times New Roman" w:hAnsi="Times New Roman"/>
          <w:sz w:val="26"/>
          <w:szCs w:val="26"/>
        </w:rPr>
      </w:pPr>
      <w:r w:rsidRPr="00D0379A">
        <w:rPr>
          <w:rFonts w:ascii="Times New Roman" w:hAnsi="Times New Roman"/>
          <w:sz w:val="26"/>
          <w:szCs w:val="26"/>
        </w:rPr>
        <w:t>а) предоставление ответственным лицам соответствующих полномочий для осуществления функций (обязанностей) в рамках функционирования СУОТ;</w:t>
      </w:r>
    </w:p>
    <w:p w:rsidR="0080359B" w:rsidRPr="00D0379A" w:rsidRDefault="0080359B" w:rsidP="00F34BEA">
      <w:pPr>
        <w:widowControl w:val="0"/>
        <w:autoSpaceDE w:val="0"/>
        <w:autoSpaceDN w:val="0"/>
        <w:adjustRightInd w:val="0"/>
        <w:spacing w:after="0" w:line="360" w:lineRule="auto"/>
        <w:ind w:firstLine="709"/>
        <w:jc w:val="both"/>
        <w:rPr>
          <w:rFonts w:ascii="Times New Roman" w:hAnsi="Times New Roman"/>
          <w:sz w:val="26"/>
          <w:szCs w:val="26"/>
        </w:rPr>
      </w:pPr>
      <w:r w:rsidRPr="00D0379A">
        <w:rPr>
          <w:rFonts w:ascii="Times New Roman" w:hAnsi="Times New Roman"/>
          <w:sz w:val="26"/>
          <w:szCs w:val="26"/>
        </w:rPr>
        <w:t>б) документирование и доведение до сведения работников на всех уровнях управления организацией информации об ответственных лицах и их полномочиях.</w:t>
      </w:r>
    </w:p>
    <w:p w:rsidR="0080359B" w:rsidRPr="00D0379A" w:rsidRDefault="00D0379A" w:rsidP="00F34BEA">
      <w:pPr>
        <w:widowControl w:val="0"/>
        <w:autoSpaceDE w:val="0"/>
        <w:autoSpaceDN w:val="0"/>
        <w:adjustRightInd w:val="0"/>
        <w:spacing w:after="0" w:line="360" w:lineRule="auto"/>
        <w:ind w:firstLine="709"/>
        <w:jc w:val="both"/>
        <w:rPr>
          <w:rFonts w:ascii="Times New Roman" w:hAnsi="Times New Roman"/>
          <w:sz w:val="26"/>
          <w:szCs w:val="26"/>
        </w:rPr>
      </w:pPr>
      <w:r w:rsidRPr="00D0379A">
        <w:rPr>
          <w:rFonts w:ascii="Times New Roman" w:hAnsi="Times New Roman"/>
          <w:sz w:val="26"/>
          <w:szCs w:val="26"/>
        </w:rPr>
        <w:t>2.5</w:t>
      </w:r>
      <w:r w:rsidR="0080359B" w:rsidRPr="00D0379A">
        <w:rPr>
          <w:rFonts w:ascii="Times New Roman" w:hAnsi="Times New Roman"/>
          <w:sz w:val="26"/>
          <w:szCs w:val="26"/>
        </w:rPr>
        <w:t xml:space="preserve">. </w:t>
      </w:r>
      <w:r w:rsidR="006E1ACB" w:rsidRPr="00D0379A">
        <w:rPr>
          <w:rFonts w:ascii="Times New Roman" w:hAnsi="Times New Roman"/>
          <w:sz w:val="26"/>
          <w:szCs w:val="26"/>
        </w:rPr>
        <w:t>Руководитель учреждения</w:t>
      </w:r>
      <w:r w:rsidR="0080359B" w:rsidRPr="00D0379A">
        <w:rPr>
          <w:rFonts w:ascii="Times New Roman" w:hAnsi="Times New Roman"/>
          <w:sz w:val="26"/>
          <w:szCs w:val="26"/>
        </w:rPr>
        <w:t xml:space="preserve"> назнач</w:t>
      </w:r>
      <w:r w:rsidR="006E1ACB" w:rsidRPr="00D0379A">
        <w:rPr>
          <w:rFonts w:ascii="Times New Roman" w:hAnsi="Times New Roman"/>
          <w:sz w:val="26"/>
          <w:szCs w:val="26"/>
        </w:rPr>
        <w:t>ает</w:t>
      </w:r>
      <w:r w:rsidR="0080359B" w:rsidRPr="00D0379A">
        <w:rPr>
          <w:rFonts w:ascii="Times New Roman" w:hAnsi="Times New Roman"/>
          <w:sz w:val="26"/>
          <w:szCs w:val="26"/>
        </w:rPr>
        <w:t xml:space="preserve">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 Данные полномочия довод</w:t>
      </w:r>
      <w:r w:rsidR="00FD2439" w:rsidRPr="00D0379A">
        <w:rPr>
          <w:rFonts w:ascii="Times New Roman" w:hAnsi="Times New Roman"/>
          <w:sz w:val="26"/>
          <w:szCs w:val="26"/>
        </w:rPr>
        <w:t>ятся</w:t>
      </w:r>
      <w:r w:rsidR="0080359B" w:rsidRPr="00D0379A">
        <w:rPr>
          <w:rFonts w:ascii="Times New Roman" w:hAnsi="Times New Roman"/>
          <w:sz w:val="26"/>
          <w:szCs w:val="26"/>
        </w:rPr>
        <w:t xml:space="preserve"> до сведения </w:t>
      </w:r>
      <w:r w:rsidR="00FD2439" w:rsidRPr="00D0379A">
        <w:rPr>
          <w:rFonts w:ascii="Times New Roman" w:hAnsi="Times New Roman"/>
          <w:sz w:val="26"/>
          <w:szCs w:val="26"/>
        </w:rPr>
        <w:t xml:space="preserve">всех </w:t>
      </w:r>
      <w:r w:rsidR="0080359B" w:rsidRPr="00D0379A">
        <w:rPr>
          <w:rFonts w:ascii="Times New Roman" w:hAnsi="Times New Roman"/>
          <w:sz w:val="26"/>
          <w:szCs w:val="26"/>
        </w:rPr>
        <w:t>работников</w:t>
      </w:r>
      <w:r w:rsidR="00FD2439" w:rsidRPr="00D0379A">
        <w:rPr>
          <w:rFonts w:ascii="Times New Roman" w:hAnsi="Times New Roman"/>
          <w:sz w:val="26"/>
          <w:szCs w:val="26"/>
        </w:rPr>
        <w:t>.</w:t>
      </w:r>
    </w:p>
    <w:p w:rsidR="0080359B" w:rsidRPr="00D0379A" w:rsidRDefault="00D0379A" w:rsidP="00F34BEA">
      <w:pPr>
        <w:widowControl w:val="0"/>
        <w:autoSpaceDE w:val="0"/>
        <w:autoSpaceDN w:val="0"/>
        <w:adjustRightInd w:val="0"/>
        <w:spacing w:after="0" w:line="360" w:lineRule="auto"/>
        <w:ind w:firstLine="709"/>
        <w:jc w:val="both"/>
        <w:rPr>
          <w:rFonts w:ascii="Times New Roman" w:hAnsi="Times New Roman"/>
          <w:sz w:val="26"/>
          <w:szCs w:val="26"/>
        </w:rPr>
      </w:pPr>
      <w:r w:rsidRPr="00D0379A">
        <w:rPr>
          <w:rFonts w:ascii="Times New Roman" w:hAnsi="Times New Roman"/>
          <w:sz w:val="26"/>
          <w:szCs w:val="26"/>
        </w:rPr>
        <w:t>2.6</w:t>
      </w:r>
      <w:r w:rsidR="0080359B" w:rsidRPr="00D0379A">
        <w:rPr>
          <w:rFonts w:ascii="Times New Roman" w:hAnsi="Times New Roman"/>
          <w:sz w:val="26"/>
          <w:szCs w:val="26"/>
        </w:rPr>
        <w:t>. Разработк</w:t>
      </w:r>
      <w:r w:rsidR="00FD2439" w:rsidRPr="00D0379A">
        <w:rPr>
          <w:rFonts w:ascii="Times New Roman" w:hAnsi="Times New Roman"/>
          <w:sz w:val="26"/>
          <w:szCs w:val="26"/>
        </w:rPr>
        <w:t>а</w:t>
      </w:r>
      <w:r w:rsidR="0080359B" w:rsidRPr="00D0379A">
        <w:rPr>
          <w:rFonts w:ascii="Times New Roman" w:hAnsi="Times New Roman"/>
          <w:sz w:val="26"/>
          <w:szCs w:val="26"/>
        </w:rPr>
        <w:t>, внедрение и поддержк</w:t>
      </w:r>
      <w:r w:rsidR="00FD2439" w:rsidRPr="00D0379A">
        <w:rPr>
          <w:rFonts w:ascii="Times New Roman" w:hAnsi="Times New Roman"/>
          <w:sz w:val="26"/>
          <w:szCs w:val="26"/>
        </w:rPr>
        <w:t>а</w:t>
      </w:r>
      <w:r w:rsidR="0080359B" w:rsidRPr="00D0379A">
        <w:rPr>
          <w:rFonts w:ascii="Times New Roman" w:hAnsi="Times New Roman"/>
          <w:sz w:val="26"/>
          <w:szCs w:val="26"/>
        </w:rPr>
        <w:t xml:space="preserve"> процесса(ов)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обеспечива</w:t>
      </w:r>
      <w:r w:rsidR="00FD2439" w:rsidRPr="00D0379A">
        <w:rPr>
          <w:rFonts w:ascii="Times New Roman" w:hAnsi="Times New Roman"/>
          <w:sz w:val="26"/>
          <w:szCs w:val="26"/>
        </w:rPr>
        <w:t xml:space="preserve">ется </w:t>
      </w:r>
      <w:r w:rsidR="0080359B" w:rsidRPr="00D0379A">
        <w:rPr>
          <w:rFonts w:ascii="Times New Roman" w:hAnsi="Times New Roman"/>
          <w:sz w:val="26"/>
          <w:szCs w:val="26"/>
        </w:rPr>
        <w:t>в том числе с учетом:</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а) определения механизмов, времени и ресурсов для участия работников в обеспечении безопасности на своих рабочих местах;</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lastRenderedPageBreak/>
        <w:t>б) обеспечения своевременного доступа к четкой, понятной и актуальной информации по вопросам функционирования СУОТ;</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в) определения и устранения (минимизации) препятствий для участия работников в СУОТ.</w:t>
      </w:r>
    </w:p>
    <w:p w:rsidR="0080359B" w:rsidRPr="00D0379A" w:rsidRDefault="00D0379A" w:rsidP="00F34BEA">
      <w:pPr>
        <w:widowControl w:val="0"/>
        <w:autoSpaceDE w:val="0"/>
        <w:autoSpaceDN w:val="0"/>
        <w:adjustRightInd w:val="0"/>
        <w:spacing w:after="0" w:line="360" w:lineRule="auto"/>
        <w:ind w:firstLine="709"/>
        <w:jc w:val="both"/>
        <w:rPr>
          <w:rFonts w:ascii="Times New Roman" w:hAnsi="Times New Roman"/>
          <w:sz w:val="26"/>
          <w:szCs w:val="26"/>
        </w:rPr>
      </w:pPr>
      <w:r w:rsidRPr="00D0379A">
        <w:rPr>
          <w:rFonts w:ascii="Times New Roman" w:hAnsi="Times New Roman"/>
          <w:sz w:val="26"/>
          <w:szCs w:val="26"/>
        </w:rPr>
        <w:t>2.7</w:t>
      </w:r>
      <w:r w:rsidR="0080359B" w:rsidRPr="00D0379A">
        <w:rPr>
          <w:rFonts w:ascii="Times New Roman" w:hAnsi="Times New Roman"/>
          <w:sz w:val="26"/>
          <w:szCs w:val="26"/>
        </w:rPr>
        <w:t>. Управление охраной труда осуществл</w:t>
      </w:r>
      <w:r w:rsidR="00FD2439" w:rsidRPr="00D0379A">
        <w:rPr>
          <w:rFonts w:ascii="Times New Roman" w:hAnsi="Times New Roman"/>
          <w:sz w:val="26"/>
          <w:szCs w:val="26"/>
        </w:rPr>
        <w:t>яется</w:t>
      </w:r>
      <w:r w:rsidR="0080359B" w:rsidRPr="00D0379A">
        <w:rPr>
          <w:rFonts w:ascii="Times New Roman" w:hAnsi="Times New Roman"/>
          <w:sz w:val="26"/>
          <w:szCs w:val="26"/>
        </w:rPr>
        <w:t xml:space="preserve"> при непосредственном участии работников и (или) уполномоченных ими представителей (представительных органов), в том числе </w:t>
      </w:r>
      <w:r w:rsidRPr="00D0379A">
        <w:rPr>
          <w:rFonts w:ascii="Times New Roman" w:hAnsi="Times New Roman"/>
          <w:sz w:val="26"/>
          <w:szCs w:val="26"/>
        </w:rPr>
        <w:t>в рамках деятельности комиссии</w:t>
      </w:r>
      <w:r w:rsidR="0080359B" w:rsidRPr="00D0379A">
        <w:rPr>
          <w:rFonts w:ascii="Times New Roman" w:hAnsi="Times New Roman"/>
          <w:sz w:val="26"/>
          <w:szCs w:val="26"/>
        </w:rPr>
        <w:t xml:space="preserve"> по охране труда </w:t>
      </w:r>
      <w:r w:rsidRPr="00D0379A">
        <w:rPr>
          <w:rFonts w:ascii="Times New Roman" w:hAnsi="Times New Roman"/>
          <w:sz w:val="26"/>
          <w:szCs w:val="26"/>
        </w:rPr>
        <w:t>МОБУ «СОШ № 17 «Родник»</w:t>
      </w:r>
      <w:r w:rsidR="0080359B" w:rsidRPr="00D0379A">
        <w:rPr>
          <w:rFonts w:ascii="Times New Roman" w:hAnsi="Times New Roman"/>
          <w:sz w:val="26"/>
          <w:szCs w:val="26"/>
        </w:rPr>
        <w:t xml:space="preserve"> </w:t>
      </w:r>
      <w:r w:rsidRPr="00D0379A">
        <w:rPr>
          <w:rFonts w:ascii="Times New Roman" w:hAnsi="Times New Roman"/>
          <w:sz w:val="26"/>
          <w:szCs w:val="26"/>
        </w:rPr>
        <w:t>и</w:t>
      </w:r>
      <w:r w:rsidR="0080359B" w:rsidRPr="00D0379A">
        <w:rPr>
          <w:rFonts w:ascii="Times New Roman" w:hAnsi="Times New Roman"/>
          <w:sz w:val="26"/>
          <w:szCs w:val="26"/>
        </w:rPr>
        <w:t xml:space="preserve"> уполномоченн</w:t>
      </w:r>
      <w:r w:rsidRPr="00D0379A">
        <w:rPr>
          <w:rFonts w:ascii="Times New Roman" w:hAnsi="Times New Roman"/>
          <w:sz w:val="26"/>
          <w:szCs w:val="26"/>
        </w:rPr>
        <w:t xml:space="preserve">ого </w:t>
      </w:r>
      <w:r w:rsidR="0080359B" w:rsidRPr="00D0379A">
        <w:rPr>
          <w:rFonts w:ascii="Times New Roman" w:hAnsi="Times New Roman"/>
          <w:sz w:val="26"/>
          <w:szCs w:val="26"/>
        </w:rPr>
        <w:t>лиц</w:t>
      </w:r>
      <w:r w:rsidRPr="00D0379A">
        <w:rPr>
          <w:rFonts w:ascii="Times New Roman" w:hAnsi="Times New Roman"/>
          <w:sz w:val="26"/>
          <w:szCs w:val="26"/>
        </w:rPr>
        <w:t>а</w:t>
      </w:r>
      <w:r w:rsidR="0080359B" w:rsidRPr="00D0379A">
        <w:rPr>
          <w:rFonts w:ascii="Times New Roman" w:hAnsi="Times New Roman"/>
          <w:sz w:val="26"/>
          <w:szCs w:val="26"/>
        </w:rPr>
        <w:t xml:space="preserve"> по охране труда.</w:t>
      </w:r>
    </w:p>
    <w:p w:rsidR="0080359B" w:rsidRPr="00D0379A" w:rsidRDefault="00D0379A" w:rsidP="00F34BEA">
      <w:pPr>
        <w:widowControl w:val="0"/>
        <w:autoSpaceDE w:val="0"/>
        <w:autoSpaceDN w:val="0"/>
        <w:adjustRightInd w:val="0"/>
        <w:spacing w:after="0" w:line="360" w:lineRule="auto"/>
        <w:ind w:firstLine="709"/>
        <w:jc w:val="both"/>
        <w:rPr>
          <w:rFonts w:ascii="Times New Roman" w:hAnsi="Times New Roman"/>
          <w:sz w:val="26"/>
          <w:szCs w:val="26"/>
        </w:rPr>
      </w:pPr>
      <w:r w:rsidRPr="00D0379A">
        <w:rPr>
          <w:rFonts w:ascii="Times New Roman" w:hAnsi="Times New Roman"/>
          <w:sz w:val="26"/>
          <w:szCs w:val="26"/>
        </w:rPr>
        <w:t>2.8</w:t>
      </w:r>
      <w:r w:rsidR="0080359B" w:rsidRPr="00D0379A">
        <w:rPr>
          <w:rFonts w:ascii="Times New Roman" w:hAnsi="Times New Roman"/>
          <w:sz w:val="26"/>
          <w:szCs w:val="26"/>
        </w:rPr>
        <w:t>. Для организации консультаций и взаимодействия в области охраны труда с работниками и заинтересованными сторонами на всех уровнях управления работодатель реализовыва</w:t>
      </w:r>
      <w:r w:rsidRPr="00D0379A">
        <w:rPr>
          <w:rFonts w:ascii="Times New Roman" w:hAnsi="Times New Roman"/>
          <w:sz w:val="26"/>
          <w:szCs w:val="26"/>
        </w:rPr>
        <w:t>ет</w:t>
      </w:r>
      <w:r w:rsidR="0080359B" w:rsidRPr="00D0379A">
        <w:rPr>
          <w:rFonts w:ascii="Times New Roman" w:hAnsi="Times New Roman"/>
          <w:sz w:val="26"/>
          <w:szCs w:val="26"/>
        </w:rPr>
        <w:t xml:space="preserve"> и поддержива</w:t>
      </w:r>
      <w:r w:rsidRPr="00D0379A">
        <w:rPr>
          <w:rFonts w:ascii="Times New Roman" w:hAnsi="Times New Roman"/>
          <w:sz w:val="26"/>
          <w:szCs w:val="26"/>
        </w:rPr>
        <w:t>ет</w:t>
      </w:r>
      <w:r w:rsidR="0080359B" w:rsidRPr="00D0379A">
        <w:rPr>
          <w:rFonts w:ascii="Times New Roman" w:hAnsi="Times New Roman"/>
          <w:sz w:val="26"/>
          <w:szCs w:val="26"/>
        </w:rPr>
        <w:t xml:space="preserve">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80359B" w:rsidRPr="00D0379A" w:rsidRDefault="0080359B" w:rsidP="00F34BEA">
      <w:pPr>
        <w:widowControl w:val="0"/>
        <w:autoSpaceDE w:val="0"/>
        <w:autoSpaceDN w:val="0"/>
        <w:adjustRightInd w:val="0"/>
        <w:spacing w:after="0" w:line="360" w:lineRule="auto"/>
        <w:ind w:firstLine="709"/>
        <w:jc w:val="both"/>
        <w:rPr>
          <w:rFonts w:ascii="Times New Roman" w:hAnsi="Times New Roman"/>
          <w:sz w:val="26"/>
          <w:szCs w:val="26"/>
        </w:rPr>
      </w:pPr>
      <w:r w:rsidRPr="00D0379A">
        <w:rPr>
          <w:rFonts w:ascii="Times New Roman" w:hAnsi="Times New Roman"/>
          <w:sz w:val="26"/>
          <w:szCs w:val="26"/>
        </w:rPr>
        <w:t xml:space="preserve">В целях реализации механизмов консультаций и взаимодействия по охране труда </w:t>
      </w:r>
      <w:r w:rsidR="00D0379A" w:rsidRPr="00D0379A">
        <w:rPr>
          <w:rFonts w:ascii="Times New Roman" w:hAnsi="Times New Roman"/>
          <w:sz w:val="26"/>
          <w:szCs w:val="26"/>
        </w:rPr>
        <w:t>директор школы</w:t>
      </w:r>
      <w:r w:rsidRPr="00D0379A">
        <w:rPr>
          <w:rFonts w:ascii="Times New Roman" w:hAnsi="Times New Roman"/>
          <w:sz w:val="26"/>
          <w:szCs w:val="26"/>
        </w:rPr>
        <w:t xml:space="preserve"> обеспечива</w:t>
      </w:r>
      <w:r w:rsidR="00D0379A" w:rsidRPr="00D0379A">
        <w:rPr>
          <w:rFonts w:ascii="Times New Roman" w:hAnsi="Times New Roman"/>
          <w:sz w:val="26"/>
          <w:szCs w:val="26"/>
        </w:rPr>
        <w:t>ет</w:t>
      </w:r>
      <w:r w:rsidRPr="00D0379A">
        <w:rPr>
          <w:rFonts w:ascii="Times New Roman" w:hAnsi="Times New Roman"/>
          <w:sz w:val="26"/>
          <w:szCs w:val="26"/>
        </w:rPr>
        <w:t xml:space="preserve"> координацию и взаимодействие по охране труда с работниками и (или) их уполномоченными представителями по следующим вопросам:</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а) установление (определение) потребностей и ожиданий работников в рамках построения, развития и функционирования СУОТ;</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б) установление целей в области охраны труда и планирование их достижения;</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в) выявление опасностей, оценка уровня профессиональных рисков и план мероприятий по управлению профессиональными рисками и улучшению условий труда;</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г) 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rsidR="0080359B" w:rsidRPr="00D0379A" w:rsidRDefault="0080359B" w:rsidP="00D0379A">
      <w:pPr>
        <w:widowControl w:val="0"/>
        <w:autoSpaceDE w:val="0"/>
        <w:autoSpaceDN w:val="0"/>
        <w:adjustRightInd w:val="0"/>
        <w:spacing w:after="0" w:line="360" w:lineRule="auto"/>
        <w:jc w:val="both"/>
        <w:rPr>
          <w:rFonts w:ascii="Times New Roman" w:hAnsi="Times New Roman"/>
          <w:sz w:val="26"/>
          <w:szCs w:val="26"/>
        </w:rPr>
      </w:pPr>
      <w:r w:rsidRPr="00D0379A">
        <w:rPr>
          <w:rFonts w:ascii="Times New Roman" w:hAnsi="Times New Roman"/>
          <w:sz w:val="26"/>
          <w:szCs w:val="26"/>
        </w:rPr>
        <w:t>д) 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rsidR="0080359B" w:rsidRPr="00F34BEA" w:rsidRDefault="0080359B" w:rsidP="00F34BEA">
      <w:pPr>
        <w:widowControl w:val="0"/>
        <w:autoSpaceDE w:val="0"/>
        <w:autoSpaceDN w:val="0"/>
        <w:adjustRightInd w:val="0"/>
        <w:spacing w:after="0" w:line="360" w:lineRule="auto"/>
        <w:jc w:val="center"/>
        <w:rPr>
          <w:rFonts w:ascii="Times New Roman" w:hAnsi="Times New Roman"/>
          <w:sz w:val="26"/>
          <w:szCs w:val="26"/>
        </w:rPr>
      </w:pPr>
      <w:r w:rsidRPr="00F34BEA">
        <w:rPr>
          <w:rFonts w:ascii="Times New Roman" w:hAnsi="Times New Roman"/>
          <w:b/>
          <w:bCs/>
          <w:sz w:val="26"/>
          <w:szCs w:val="26"/>
        </w:rPr>
        <w:lastRenderedPageBreak/>
        <w:t>III. Планирование</w:t>
      </w:r>
    </w:p>
    <w:p w:rsidR="0080359B" w:rsidRPr="00F34BEA" w:rsidRDefault="00F34BEA" w:rsidP="00F34BEA">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3.1. При планировании СУОТ директор школы</w:t>
      </w:r>
      <w:r w:rsidR="0080359B" w:rsidRPr="00F34BEA">
        <w:rPr>
          <w:rFonts w:ascii="Times New Roman" w:hAnsi="Times New Roman"/>
          <w:sz w:val="26"/>
          <w:szCs w:val="26"/>
        </w:rPr>
        <w:t xml:space="preserve"> определя</w:t>
      </w:r>
      <w:r>
        <w:rPr>
          <w:rFonts w:ascii="Times New Roman" w:hAnsi="Times New Roman"/>
          <w:sz w:val="26"/>
          <w:szCs w:val="26"/>
        </w:rPr>
        <w:t>ет</w:t>
      </w:r>
      <w:r w:rsidR="0080359B" w:rsidRPr="00F34BEA">
        <w:rPr>
          <w:rFonts w:ascii="Times New Roman" w:hAnsi="Times New Roman"/>
          <w:sz w:val="26"/>
          <w:szCs w:val="26"/>
        </w:rPr>
        <w:t xml:space="preserve"> и принима</w:t>
      </w:r>
      <w:r>
        <w:rPr>
          <w:rFonts w:ascii="Times New Roman" w:hAnsi="Times New Roman"/>
          <w:sz w:val="26"/>
          <w:szCs w:val="26"/>
        </w:rPr>
        <w:t>ет</w:t>
      </w:r>
      <w:r w:rsidR="0080359B" w:rsidRPr="00F34BEA">
        <w:rPr>
          <w:rFonts w:ascii="Times New Roman" w:hAnsi="Times New Roman"/>
          <w:sz w:val="26"/>
          <w:szCs w:val="26"/>
        </w:rPr>
        <w:t xml:space="preserve">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rsidR="0080359B" w:rsidRPr="00F34BEA" w:rsidRDefault="00F34BEA" w:rsidP="00F34BEA">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3.2</w:t>
      </w:r>
      <w:r w:rsidR="0080359B" w:rsidRPr="00F34BEA">
        <w:rPr>
          <w:rFonts w:ascii="Times New Roman" w:hAnsi="Times New Roman"/>
          <w:sz w:val="26"/>
          <w:szCs w:val="26"/>
        </w:rPr>
        <w:t xml:space="preserve">. 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 </w:t>
      </w:r>
    </w:p>
    <w:p w:rsidR="0080359B" w:rsidRPr="00F97105" w:rsidRDefault="00F97105" w:rsidP="00F97105">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t>3.3</w:t>
      </w:r>
      <w:r w:rsidR="0080359B" w:rsidRPr="00F97105">
        <w:rPr>
          <w:rFonts w:ascii="Times New Roman" w:hAnsi="Times New Roman"/>
          <w:sz w:val="26"/>
          <w:szCs w:val="26"/>
        </w:rPr>
        <w:t>. Выявление (идентификация) опасностей, представляющих угрозу жизни и здоровью работников, и составление их перечня (реестра) проводит</w:t>
      </w:r>
      <w:r w:rsidRPr="00F97105">
        <w:rPr>
          <w:rFonts w:ascii="Times New Roman" w:hAnsi="Times New Roman"/>
          <w:sz w:val="26"/>
          <w:szCs w:val="26"/>
        </w:rPr>
        <w:t>ся</w:t>
      </w:r>
      <w:r w:rsidR="0080359B" w:rsidRPr="00F97105">
        <w:rPr>
          <w:rFonts w:ascii="Times New Roman" w:hAnsi="Times New Roman"/>
          <w:sz w:val="26"/>
          <w:szCs w:val="26"/>
        </w:rPr>
        <w:t xml:space="preserve"> с учетом рекомендаций по классификации, обнаружению, распознаванию и описанию опасностей </w:t>
      </w:r>
    </w:p>
    <w:p w:rsidR="0080359B" w:rsidRPr="00F97105" w:rsidRDefault="00F97105" w:rsidP="00F97105">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t>3.4.</w:t>
      </w:r>
      <w:r w:rsidR="0080359B" w:rsidRPr="00F97105">
        <w:rPr>
          <w:rFonts w:ascii="Times New Roman" w:hAnsi="Times New Roman"/>
          <w:sz w:val="26"/>
          <w:szCs w:val="26"/>
        </w:rPr>
        <w:t xml:space="preserve"> Анализ и упорядочивание всех выявленных опасностей осуществля</w:t>
      </w:r>
      <w:r w:rsidRPr="00F97105">
        <w:rPr>
          <w:rFonts w:ascii="Times New Roman" w:hAnsi="Times New Roman"/>
          <w:sz w:val="26"/>
          <w:szCs w:val="26"/>
        </w:rPr>
        <w:t>е</w:t>
      </w:r>
      <w:r w:rsidR="0080359B" w:rsidRPr="00F97105">
        <w:rPr>
          <w:rFonts w:ascii="Times New Roman" w:hAnsi="Times New Roman"/>
          <w:sz w:val="26"/>
          <w:szCs w:val="26"/>
        </w:rPr>
        <w:t>т</w:t>
      </w:r>
      <w:r w:rsidRPr="00F97105">
        <w:rPr>
          <w:rFonts w:ascii="Times New Roman" w:hAnsi="Times New Roman"/>
          <w:sz w:val="26"/>
          <w:szCs w:val="26"/>
        </w:rPr>
        <w:t>ся</w:t>
      </w:r>
      <w:r w:rsidR="0080359B" w:rsidRPr="00F97105">
        <w:rPr>
          <w:rFonts w:ascii="Times New Roman" w:hAnsi="Times New Roman"/>
          <w:sz w:val="26"/>
          <w:szCs w:val="26"/>
        </w:rPr>
        <w:t xml:space="preserve">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
    <w:p w:rsidR="0080359B" w:rsidRPr="00F97105" w:rsidRDefault="00F97105" w:rsidP="00F97105">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t>3.5</w:t>
      </w:r>
      <w:r w:rsidR="0080359B" w:rsidRPr="00F97105">
        <w:rPr>
          <w:rFonts w:ascii="Times New Roman" w:hAnsi="Times New Roman"/>
          <w:sz w:val="26"/>
          <w:szCs w:val="26"/>
        </w:rPr>
        <w:t>. Оценк</w:t>
      </w:r>
      <w:r w:rsidRPr="00F97105">
        <w:rPr>
          <w:rFonts w:ascii="Times New Roman" w:hAnsi="Times New Roman"/>
          <w:sz w:val="26"/>
          <w:szCs w:val="26"/>
        </w:rPr>
        <w:t>а</w:t>
      </w:r>
      <w:r w:rsidR="0080359B" w:rsidRPr="00F97105">
        <w:rPr>
          <w:rFonts w:ascii="Times New Roman" w:hAnsi="Times New Roman"/>
          <w:sz w:val="26"/>
          <w:szCs w:val="26"/>
        </w:rPr>
        <w:t xml:space="preserve"> уровня профессиональных рисков, связанных с выявленными опасностями, осуществля</w:t>
      </w:r>
      <w:r w:rsidRPr="00F97105">
        <w:rPr>
          <w:rFonts w:ascii="Times New Roman" w:hAnsi="Times New Roman"/>
          <w:sz w:val="26"/>
          <w:szCs w:val="26"/>
        </w:rPr>
        <w:t>ется</w:t>
      </w:r>
      <w:r w:rsidR="0080359B" w:rsidRPr="00F97105">
        <w:rPr>
          <w:rFonts w:ascii="Times New Roman" w:hAnsi="Times New Roman"/>
          <w:sz w:val="26"/>
          <w:szCs w:val="26"/>
        </w:rPr>
        <w:t xml:space="preserve"> для всех выявленных (идентифицированных) опасностей.</w:t>
      </w:r>
    </w:p>
    <w:p w:rsidR="0080359B" w:rsidRPr="00F97105" w:rsidRDefault="00F97105" w:rsidP="00F97105">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t>3.6</w:t>
      </w:r>
      <w:r w:rsidR="0080359B" w:rsidRPr="00F97105">
        <w:rPr>
          <w:rFonts w:ascii="Times New Roman" w:hAnsi="Times New Roman"/>
          <w:sz w:val="26"/>
          <w:szCs w:val="26"/>
        </w:rPr>
        <w:t xml:space="preserve">. Методы оценки уровня профессиональных рисков </w:t>
      </w:r>
      <w:r w:rsidRPr="00F97105">
        <w:rPr>
          <w:rFonts w:ascii="Times New Roman" w:hAnsi="Times New Roman"/>
          <w:sz w:val="26"/>
          <w:szCs w:val="26"/>
        </w:rPr>
        <w:t>определяются</w:t>
      </w:r>
      <w:r w:rsidR="0080359B" w:rsidRPr="00F97105">
        <w:rPr>
          <w:rFonts w:ascii="Times New Roman" w:hAnsi="Times New Roman"/>
          <w:sz w:val="26"/>
          <w:szCs w:val="26"/>
        </w:rPr>
        <w:t xml:space="preserve"> с учетом характера деятельности</w:t>
      </w:r>
      <w:r w:rsidRPr="00F97105">
        <w:rPr>
          <w:rFonts w:ascii="Times New Roman" w:hAnsi="Times New Roman"/>
          <w:sz w:val="26"/>
          <w:szCs w:val="26"/>
        </w:rPr>
        <w:t xml:space="preserve"> учреждения</w:t>
      </w:r>
      <w:r w:rsidR="0080359B" w:rsidRPr="00F97105">
        <w:rPr>
          <w:rFonts w:ascii="Times New Roman" w:hAnsi="Times New Roman"/>
          <w:sz w:val="26"/>
          <w:szCs w:val="26"/>
        </w:rPr>
        <w:t xml:space="preserve"> и рекомендаций по выбору методов оценки</w:t>
      </w:r>
      <w:r w:rsidRPr="00F97105">
        <w:rPr>
          <w:rFonts w:ascii="Times New Roman" w:hAnsi="Times New Roman"/>
          <w:sz w:val="26"/>
          <w:szCs w:val="26"/>
        </w:rPr>
        <w:t xml:space="preserve"> уровня профессиональных рисков,</w:t>
      </w:r>
      <w:r w:rsidR="0080359B" w:rsidRPr="00F97105">
        <w:rPr>
          <w:rFonts w:ascii="Times New Roman" w:hAnsi="Times New Roman"/>
          <w:sz w:val="26"/>
          <w:szCs w:val="26"/>
        </w:rPr>
        <w:t xml:space="preserve"> выявленных (идентифицированных) опасностей.</w:t>
      </w:r>
    </w:p>
    <w:p w:rsidR="0080359B" w:rsidRPr="00F97105" w:rsidRDefault="00F97105" w:rsidP="00F97105">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t>3.7</w:t>
      </w:r>
      <w:r w:rsidR="0080359B" w:rsidRPr="00F97105">
        <w:rPr>
          <w:rFonts w:ascii="Times New Roman" w:hAnsi="Times New Roman"/>
          <w:sz w:val="26"/>
          <w:szCs w:val="26"/>
        </w:rPr>
        <w:t>. Допускается использование различных методов оценки уровня профессиональных рисков для разных процессов и операций с учетом специфики деятельности</w:t>
      </w:r>
      <w:r w:rsidRPr="00F97105">
        <w:rPr>
          <w:rFonts w:ascii="Times New Roman" w:hAnsi="Times New Roman"/>
          <w:sz w:val="26"/>
          <w:szCs w:val="26"/>
        </w:rPr>
        <w:t xml:space="preserve"> учреждения</w:t>
      </w:r>
      <w:r w:rsidR="0080359B" w:rsidRPr="00F97105">
        <w:rPr>
          <w:rFonts w:ascii="Times New Roman" w:hAnsi="Times New Roman"/>
          <w:sz w:val="26"/>
          <w:szCs w:val="26"/>
        </w:rPr>
        <w:t xml:space="preserve">. Выбор метода и сложность процедуры оценки уровня </w:t>
      </w:r>
      <w:r w:rsidR="0080359B" w:rsidRPr="00F97105">
        <w:rPr>
          <w:rFonts w:ascii="Times New Roman" w:hAnsi="Times New Roman"/>
          <w:sz w:val="26"/>
          <w:szCs w:val="26"/>
        </w:rPr>
        <w:lastRenderedPageBreak/>
        <w:t>профессиональных рисков осуществляется по результатам выявленных опасностей, а также особенностями и сложностью производственных процессов, осуществляемых у работодателя.</w:t>
      </w:r>
    </w:p>
    <w:p w:rsidR="0080359B" w:rsidRPr="00F97105" w:rsidRDefault="00F97105" w:rsidP="00F97105">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t>3.8</w:t>
      </w:r>
      <w:r w:rsidR="0080359B" w:rsidRPr="00F97105">
        <w:rPr>
          <w:rFonts w:ascii="Times New Roman" w:hAnsi="Times New Roman"/>
          <w:sz w:val="26"/>
          <w:szCs w:val="26"/>
        </w:rPr>
        <w:t>. Допускается привле</w:t>
      </w:r>
      <w:r w:rsidRPr="00F97105">
        <w:rPr>
          <w:rFonts w:ascii="Times New Roman" w:hAnsi="Times New Roman"/>
          <w:sz w:val="26"/>
          <w:szCs w:val="26"/>
        </w:rPr>
        <w:t>кать</w:t>
      </w:r>
      <w:r w:rsidR="0080359B" w:rsidRPr="00F97105">
        <w:rPr>
          <w:rFonts w:ascii="Times New Roman" w:hAnsi="Times New Roman"/>
          <w:sz w:val="26"/>
          <w:szCs w:val="26"/>
        </w:rPr>
        <w:t xml:space="preserve"> для выявления (идентификации) опасностей и оценки уровней профессиональных рисков независимую организацию, обладающую необходимой компетенцией.</w:t>
      </w:r>
    </w:p>
    <w:p w:rsidR="0080359B" w:rsidRPr="00050BFB" w:rsidRDefault="00F97105" w:rsidP="00F97105">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t>3.9</w:t>
      </w:r>
      <w:r w:rsidR="0080359B" w:rsidRPr="00F97105">
        <w:rPr>
          <w:rFonts w:ascii="Times New Roman" w:hAnsi="Times New Roman"/>
          <w:sz w:val="26"/>
          <w:szCs w:val="26"/>
        </w:rPr>
        <w:t xml:space="preserve">. </w:t>
      </w:r>
      <w:r w:rsidRPr="00F97105">
        <w:rPr>
          <w:rFonts w:ascii="Times New Roman" w:hAnsi="Times New Roman"/>
          <w:sz w:val="26"/>
          <w:szCs w:val="26"/>
        </w:rPr>
        <w:t>Директор школы</w:t>
      </w:r>
      <w:r w:rsidR="0080359B" w:rsidRPr="00F97105">
        <w:rPr>
          <w:rFonts w:ascii="Times New Roman" w:hAnsi="Times New Roman"/>
          <w:sz w:val="26"/>
          <w:szCs w:val="26"/>
        </w:rPr>
        <w:t xml:space="preserve"> обязан обеспечить систематическое выявление опасностей и </w:t>
      </w:r>
      <w:r w:rsidR="0080359B" w:rsidRPr="00050BFB">
        <w:rPr>
          <w:rFonts w:ascii="Times New Roman" w:hAnsi="Times New Roman"/>
          <w:sz w:val="26"/>
          <w:szCs w:val="26"/>
        </w:rPr>
        <w:t>профессиональных рисков</w:t>
      </w:r>
      <w:r w:rsidRPr="00050BFB">
        <w:rPr>
          <w:rFonts w:ascii="Times New Roman" w:hAnsi="Times New Roman"/>
          <w:sz w:val="26"/>
          <w:szCs w:val="26"/>
        </w:rPr>
        <w:t>, их регулярный анализ и оценку.</w:t>
      </w:r>
    </w:p>
    <w:p w:rsidR="0080359B" w:rsidRPr="00050BFB" w:rsidRDefault="00892870" w:rsidP="00F97105">
      <w:pPr>
        <w:widowControl w:val="0"/>
        <w:autoSpaceDE w:val="0"/>
        <w:autoSpaceDN w:val="0"/>
        <w:adjustRightInd w:val="0"/>
        <w:spacing w:after="0" w:line="360" w:lineRule="auto"/>
        <w:ind w:firstLine="709"/>
        <w:jc w:val="both"/>
        <w:rPr>
          <w:rFonts w:ascii="Times New Roman" w:hAnsi="Times New Roman"/>
          <w:sz w:val="26"/>
          <w:szCs w:val="26"/>
        </w:rPr>
      </w:pPr>
      <w:r w:rsidRPr="00050BFB">
        <w:rPr>
          <w:rFonts w:ascii="Times New Roman" w:hAnsi="Times New Roman"/>
          <w:sz w:val="26"/>
          <w:szCs w:val="26"/>
        </w:rPr>
        <w:t>3.10</w:t>
      </w:r>
      <w:r w:rsidR="0080359B" w:rsidRPr="00050BFB">
        <w:rPr>
          <w:rFonts w:ascii="Times New Roman" w:hAnsi="Times New Roman"/>
          <w:sz w:val="26"/>
          <w:szCs w:val="26"/>
        </w:rPr>
        <w:t>. 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80359B" w:rsidRPr="00CB5196" w:rsidRDefault="00892870" w:rsidP="00F97105">
      <w:pPr>
        <w:widowControl w:val="0"/>
        <w:autoSpaceDE w:val="0"/>
        <w:autoSpaceDN w:val="0"/>
        <w:adjustRightInd w:val="0"/>
        <w:spacing w:after="0" w:line="360" w:lineRule="auto"/>
        <w:ind w:firstLine="709"/>
        <w:jc w:val="both"/>
        <w:rPr>
          <w:rFonts w:ascii="Times New Roman" w:hAnsi="Times New Roman"/>
          <w:sz w:val="26"/>
          <w:szCs w:val="26"/>
        </w:rPr>
      </w:pPr>
      <w:r w:rsidRPr="00CB5196">
        <w:rPr>
          <w:rFonts w:ascii="Times New Roman" w:hAnsi="Times New Roman"/>
          <w:sz w:val="26"/>
          <w:szCs w:val="26"/>
        </w:rPr>
        <w:t>3.11.</w:t>
      </w:r>
      <w:r w:rsidR="0080359B" w:rsidRPr="00CB5196">
        <w:rPr>
          <w:rFonts w:ascii="Times New Roman" w:hAnsi="Times New Roman"/>
          <w:sz w:val="26"/>
          <w:szCs w:val="26"/>
        </w:rPr>
        <w:t xml:space="preserve"> Перечень опасностей, их причин (источников), а также мер управления/контроля рисков приведен в приложении </w:t>
      </w:r>
      <w:r w:rsidR="00421E53">
        <w:rPr>
          <w:rFonts w:ascii="Times New Roman" w:hAnsi="Times New Roman"/>
          <w:sz w:val="26"/>
          <w:szCs w:val="26"/>
        </w:rPr>
        <w:t>№</w:t>
      </w:r>
      <w:r w:rsidR="0080359B" w:rsidRPr="00CB5196">
        <w:rPr>
          <w:rFonts w:ascii="Times New Roman" w:hAnsi="Times New Roman"/>
          <w:sz w:val="26"/>
          <w:szCs w:val="26"/>
        </w:rPr>
        <w:t xml:space="preserve"> 1.</w:t>
      </w:r>
    </w:p>
    <w:p w:rsidR="0080359B" w:rsidRPr="00F97105" w:rsidRDefault="00892870" w:rsidP="00F97105">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3.12</w:t>
      </w:r>
      <w:r w:rsidR="0080359B" w:rsidRPr="00F97105">
        <w:rPr>
          <w:rFonts w:ascii="Times New Roman" w:hAnsi="Times New Roman"/>
          <w:sz w:val="26"/>
          <w:szCs w:val="26"/>
        </w:rPr>
        <w:t>. Относящиеся к деятельности работодателя государственные нормативные требования охраны труда учитываются при разработке, внедрении, поддержании и постоянном улучшении СУОТ.</w:t>
      </w:r>
    </w:p>
    <w:p w:rsidR="0080359B" w:rsidRPr="00F97105" w:rsidRDefault="00892870" w:rsidP="00F97105">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3.13</w:t>
      </w:r>
      <w:r w:rsidR="0080359B" w:rsidRPr="00F97105">
        <w:rPr>
          <w:rFonts w:ascii="Times New Roman" w:hAnsi="Times New Roman"/>
          <w:sz w:val="26"/>
          <w:szCs w:val="26"/>
        </w:rPr>
        <w:t>.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80359B" w:rsidRPr="001B235A" w:rsidRDefault="0080359B" w:rsidP="00F97105">
      <w:pPr>
        <w:widowControl w:val="0"/>
        <w:autoSpaceDE w:val="0"/>
        <w:autoSpaceDN w:val="0"/>
        <w:adjustRightInd w:val="0"/>
        <w:spacing w:after="0" w:line="360" w:lineRule="auto"/>
        <w:ind w:firstLine="709"/>
        <w:jc w:val="both"/>
        <w:rPr>
          <w:rFonts w:ascii="Times New Roman" w:hAnsi="Times New Roman"/>
          <w:sz w:val="26"/>
          <w:szCs w:val="26"/>
        </w:rPr>
      </w:pPr>
      <w:r w:rsidRPr="001B235A">
        <w:rPr>
          <w:rFonts w:ascii="Times New Roman" w:hAnsi="Times New Roman"/>
          <w:sz w:val="26"/>
          <w:szCs w:val="26"/>
        </w:rPr>
        <w:t>3</w:t>
      </w:r>
      <w:r w:rsidR="004B557C" w:rsidRPr="001B235A">
        <w:rPr>
          <w:rFonts w:ascii="Times New Roman" w:hAnsi="Times New Roman"/>
          <w:sz w:val="26"/>
          <w:szCs w:val="26"/>
        </w:rPr>
        <w:t>.14.</w:t>
      </w:r>
      <w:r w:rsidRPr="001B235A">
        <w:rPr>
          <w:rFonts w:ascii="Times New Roman" w:hAnsi="Times New Roman"/>
          <w:sz w:val="26"/>
          <w:szCs w:val="26"/>
        </w:rPr>
        <w:t xml:space="preserve"> В Плане мероприятий по охране труда </w:t>
      </w:r>
      <w:r w:rsidR="00E43854" w:rsidRPr="001B235A">
        <w:rPr>
          <w:rFonts w:ascii="Times New Roman" w:hAnsi="Times New Roman"/>
          <w:sz w:val="26"/>
          <w:szCs w:val="26"/>
        </w:rPr>
        <w:t>МОБУ «СОШ № 17 «Родник»</w:t>
      </w:r>
      <w:r w:rsidR="00050BFB" w:rsidRPr="001B235A">
        <w:rPr>
          <w:rFonts w:ascii="Times New Roman" w:hAnsi="Times New Roman"/>
          <w:sz w:val="26"/>
          <w:szCs w:val="26"/>
        </w:rPr>
        <w:t xml:space="preserve"> указыва</w:t>
      </w:r>
      <w:r w:rsidR="00E43854" w:rsidRPr="001B235A">
        <w:rPr>
          <w:rFonts w:ascii="Times New Roman" w:hAnsi="Times New Roman"/>
          <w:sz w:val="26"/>
          <w:szCs w:val="26"/>
        </w:rPr>
        <w:t>ются</w:t>
      </w:r>
      <w:r w:rsidRPr="001B235A">
        <w:rPr>
          <w:rFonts w:ascii="Times New Roman" w:hAnsi="Times New Roman"/>
          <w:sz w:val="26"/>
          <w:szCs w:val="26"/>
        </w:rPr>
        <w:t xml:space="preserve"> следующие сведения:</w:t>
      </w:r>
    </w:p>
    <w:p w:rsidR="0080359B" w:rsidRPr="001B235A" w:rsidRDefault="0080359B" w:rsidP="00F97105">
      <w:pPr>
        <w:widowControl w:val="0"/>
        <w:autoSpaceDE w:val="0"/>
        <w:autoSpaceDN w:val="0"/>
        <w:adjustRightInd w:val="0"/>
        <w:spacing w:after="0" w:line="360" w:lineRule="auto"/>
        <w:ind w:firstLine="709"/>
        <w:jc w:val="both"/>
        <w:rPr>
          <w:rFonts w:ascii="Times New Roman" w:hAnsi="Times New Roman"/>
          <w:sz w:val="26"/>
          <w:szCs w:val="26"/>
        </w:rPr>
      </w:pPr>
      <w:r w:rsidRPr="001B235A">
        <w:rPr>
          <w:rFonts w:ascii="Times New Roman" w:hAnsi="Times New Roman"/>
          <w:sz w:val="26"/>
          <w:szCs w:val="26"/>
        </w:rPr>
        <w:t>а) наименование мероприятий;</w:t>
      </w:r>
    </w:p>
    <w:p w:rsidR="0080359B" w:rsidRPr="001B235A" w:rsidRDefault="0080359B" w:rsidP="00F97105">
      <w:pPr>
        <w:widowControl w:val="0"/>
        <w:autoSpaceDE w:val="0"/>
        <w:autoSpaceDN w:val="0"/>
        <w:adjustRightInd w:val="0"/>
        <w:spacing w:after="0" w:line="360" w:lineRule="auto"/>
        <w:ind w:firstLine="709"/>
        <w:jc w:val="both"/>
        <w:rPr>
          <w:rFonts w:ascii="Times New Roman" w:hAnsi="Times New Roman"/>
          <w:sz w:val="26"/>
          <w:szCs w:val="26"/>
        </w:rPr>
      </w:pPr>
      <w:r w:rsidRPr="001B235A">
        <w:rPr>
          <w:rFonts w:ascii="Times New Roman" w:hAnsi="Times New Roman"/>
          <w:sz w:val="26"/>
          <w:szCs w:val="26"/>
        </w:rPr>
        <w:t>б) ожидаемый результат по каждому мероприятию;</w:t>
      </w:r>
    </w:p>
    <w:p w:rsidR="0080359B" w:rsidRPr="001B235A" w:rsidRDefault="0080359B" w:rsidP="00F97105">
      <w:pPr>
        <w:widowControl w:val="0"/>
        <w:autoSpaceDE w:val="0"/>
        <w:autoSpaceDN w:val="0"/>
        <w:adjustRightInd w:val="0"/>
        <w:spacing w:after="0" w:line="360" w:lineRule="auto"/>
        <w:ind w:firstLine="709"/>
        <w:jc w:val="both"/>
        <w:rPr>
          <w:rFonts w:ascii="Times New Roman" w:hAnsi="Times New Roman"/>
          <w:sz w:val="26"/>
          <w:szCs w:val="26"/>
        </w:rPr>
      </w:pPr>
      <w:r w:rsidRPr="001B235A">
        <w:rPr>
          <w:rFonts w:ascii="Times New Roman" w:hAnsi="Times New Roman"/>
          <w:sz w:val="26"/>
          <w:szCs w:val="26"/>
        </w:rPr>
        <w:t>в) сроки реализации по каждому мероприятию;</w:t>
      </w:r>
    </w:p>
    <w:p w:rsidR="0080359B" w:rsidRPr="001B235A" w:rsidRDefault="0080359B" w:rsidP="00F97105">
      <w:pPr>
        <w:widowControl w:val="0"/>
        <w:autoSpaceDE w:val="0"/>
        <w:autoSpaceDN w:val="0"/>
        <w:adjustRightInd w:val="0"/>
        <w:spacing w:after="0" w:line="360" w:lineRule="auto"/>
        <w:ind w:firstLine="709"/>
        <w:jc w:val="both"/>
        <w:rPr>
          <w:rFonts w:ascii="Times New Roman" w:hAnsi="Times New Roman"/>
          <w:sz w:val="26"/>
          <w:szCs w:val="26"/>
        </w:rPr>
      </w:pPr>
      <w:r w:rsidRPr="001B235A">
        <w:rPr>
          <w:rFonts w:ascii="Times New Roman" w:hAnsi="Times New Roman"/>
          <w:sz w:val="26"/>
          <w:szCs w:val="26"/>
        </w:rPr>
        <w:t>г) ответственные лица за реализацию мероприятий;</w:t>
      </w:r>
    </w:p>
    <w:p w:rsidR="0080359B" w:rsidRPr="001B235A" w:rsidRDefault="0080359B" w:rsidP="00F97105">
      <w:pPr>
        <w:widowControl w:val="0"/>
        <w:autoSpaceDE w:val="0"/>
        <w:autoSpaceDN w:val="0"/>
        <w:adjustRightInd w:val="0"/>
        <w:spacing w:after="0" w:line="360" w:lineRule="auto"/>
        <w:ind w:firstLine="709"/>
        <w:jc w:val="both"/>
        <w:rPr>
          <w:rFonts w:ascii="Times New Roman" w:hAnsi="Times New Roman"/>
          <w:sz w:val="26"/>
          <w:szCs w:val="26"/>
        </w:rPr>
      </w:pPr>
      <w:r w:rsidRPr="001B235A">
        <w:rPr>
          <w:rFonts w:ascii="Times New Roman" w:hAnsi="Times New Roman"/>
          <w:sz w:val="26"/>
          <w:szCs w:val="26"/>
        </w:rPr>
        <w:t>д) выделяемые ресурсы и источники финансирования мероприятий.</w:t>
      </w:r>
    </w:p>
    <w:p w:rsidR="0080359B" w:rsidRPr="00F97105" w:rsidRDefault="0080359B" w:rsidP="00C837A8">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t>3</w:t>
      </w:r>
      <w:r w:rsidR="004B557C">
        <w:rPr>
          <w:rFonts w:ascii="Times New Roman" w:hAnsi="Times New Roman"/>
          <w:sz w:val="26"/>
          <w:szCs w:val="26"/>
        </w:rPr>
        <w:t>.</w:t>
      </w:r>
      <w:r w:rsidRPr="00F97105">
        <w:rPr>
          <w:rFonts w:ascii="Times New Roman" w:hAnsi="Times New Roman"/>
          <w:sz w:val="26"/>
          <w:szCs w:val="26"/>
        </w:rPr>
        <w:t>1</w:t>
      </w:r>
      <w:r w:rsidR="004B557C">
        <w:rPr>
          <w:rFonts w:ascii="Times New Roman" w:hAnsi="Times New Roman"/>
          <w:sz w:val="26"/>
          <w:szCs w:val="26"/>
        </w:rPr>
        <w:t>5</w:t>
      </w:r>
      <w:r w:rsidRPr="00F97105">
        <w:rPr>
          <w:rFonts w:ascii="Times New Roman" w:hAnsi="Times New Roman"/>
          <w:sz w:val="26"/>
          <w:szCs w:val="26"/>
        </w:rPr>
        <w:t xml:space="preserve">. При составлении Плана мероприятий по охране труда организации работодатель вправе руководствоваться примерным перечнем мероприятий по улучшени условий и охраны труда и снижению уровней профессиональных рисков </w:t>
      </w:r>
    </w:p>
    <w:p w:rsidR="0080359B" w:rsidRPr="00F97105" w:rsidRDefault="0080359B" w:rsidP="00F97105">
      <w:pPr>
        <w:widowControl w:val="0"/>
        <w:autoSpaceDE w:val="0"/>
        <w:autoSpaceDN w:val="0"/>
        <w:adjustRightInd w:val="0"/>
        <w:spacing w:after="0" w:line="360" w:lineRule="auto"/>
        <w:ind w:firstLine="709"/>
        <w:jc w:val="both"/>
        <w:rPr>
          <w:rFonts w:ascii="Times New Roman" w:hAnsi="Times New Roman"/>
          <w:sz w:val="26"/>
          <w:szCs w:val="26"/>
        </w:rPr>
      </w:pPr>
    </w:p>
    <w:p w:rsidR="0080359B" w:rsidRPr="00F97105" w:rsidRDefault="0080359B" w:rsidP="00F97105">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lastRenderedPageBreak/>
        <w:t>3</w:t>
      </w:r>
      <w:r w:rsidR="004B557C">
        <w:rPr>
          <w:rFonts w:ascii="Times New Roman" w:hAnsi="Times New Roman"/>
          <w:sz w:val="26"/>
          <w:szCs w:val="26"/>
        </w:rPr>
        <w:t>.16</w:t>
      </w:r>
      <w:r w:rsidRPr="00F97105">
        <w:rPr>
          <w:rFonts w:ascii="Times New Roman" w:hAnsi="Times New Roman"/>
          <w:sz w:val="26"/>
          <w:szCs w:val="26"/>
        </w:rPr>
        <w:t>. Планирование мероприятий по охране труда учитывает изменения, которые влияют на функционирование СУОТ, включая:</w:t>
      </w:r>
    </w:p>
    <w:p w:rsidR="0080359B" w:rsidRPr="00F97105" w:rsidRDefault="0080359B" w:rsidP="00F97105">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t>а) изменения в нормативных правовых актах, содержащих государственные нормативные требования охраны труда;</w:t>
      </w:r>
    </w:p>
    <w:p w:rsidR="0080359B" w:rsidRPr="00F97105" w:rsidRDefault="0080359B" w:rsidP="00F97105">
      <w:pPr>
        <w:widowControl w:val="0"/>
        <w:autoSpaceDE w:val="0"/>
        <w:autoSpaceDN w:val="0"/>
        <w:adjustRightInd w:val="0"/>
        <w:spacing w:after="0" w:line="360" w:lineRule="auto"/>
        <w:ind w:firstLine="709"/>
        <w:jc w:val="both"/>
        <w:rPr>
          <w:rFonts w:ascii="Times New Roman" w:hAnsi="Times New Roman"/>
          <w:sz w:val="26"/>
          <w:szCs w:val="26"/>
        </w:rPr>
      </w:pPr>
      <w:r w:rsidRPr="00F97105">
        <w:rPr>
          <w:rFonts w:ascii="Times New Roman" w:hAnsi="Times New Roman"/>
          <w:sz w:val="26"/>
          <w:szCs w:val="26"/>
        </w:rPr>
        <w:t>б) изменения в условиях труда работниках (результатах специальной оценки условий труда (СОУТ и ОПР);</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в) внедрение новой продукции, услуг и процессов или изменение существующих продукции, услуг и процессов, сопровождающихся изменением расположения рабочих мест и производственной среды (здания и сооружения, оборудование, технологические процессы, инструменты, материалы и сырье).</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3</w:t>
      </w:r>
      <w:r w:rsidR="004B557C">
        <w:rPr>
          <w:rFonts w:ascii="Times New Roman" w:hAnsi="Times New Roman"/>
          <w:sz w:val="26"/>
          <w:szCs w:val="26"/>
        </w:rPr>
        <w:t>.17.</w:t>
      </w:r>
      <w:r w:rsidRPr="00E43854">
        <w:rPr>
          <w:rFonts w:ascii="Times New Roman" w:hAnsi="Times New Roman"/>
          <w:sz w:val="26"/>
          <w:szCs w:val="26"/>
        </w:rPr>
        <w:t xml:space="preserve"> 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учитыва</w:t>
      </w:r>
      <w:r w:rsidR="00CB5196">
        <w:rPr>
          <w:rFonts w:ascii="Times New Roman" w:hAnsi="Times New Roman"/>
          <w:sz w:val="26"/>
          <w:szCs w:val="26"/>
        </w:rPr>
        <w:t>ются</w:t>
      </w:r>
      <w:r w:rsidRPr="00E43854">
        <w:rPr>
          <w:rFonts w:ascii="Times New Roman" w:hAnsi="Times New Roman"/>
          <w:sz w:val="26"/>
          <w:szCs w:val="26"/>
        </w:rPr>
        <w:t xml:space="preserve"> имеющийся передовой опыт, финансовые, производственные (функциональные) возможности.</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3</w:t>
      </w:r>
      <w:r w:rsidR="004B557C">
        <w:rPr>
          <w:rFonts w:ascii="Times New Roman" w:hAnsi="Times New Roman"/>
          <w:sz w:val="26"/>
          <w:szCs w:val="26"/>
        </w:rPr>
        <w:t>.18</w:t>
      </w:r>
      <w:r w:rsidRPr="00E43854">
        <w:rPr>
          <w:rFonts w:ascii="Times New Roman" w:hAnsi="Times New Roman"/>
          <w:sz w:val="26"/>
          <w:szCs w:val="26"/>
        </w:rPr>
        <w:t>. Цели в области охраны труда устанавливаются для достижения конкретных результатов, согласующихся с Политикой (стратегией) по охране труда.</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3</w:t>
      </w:r>
      <w:r w:rsidR="004B557C">
        <w:rPr>
          <w:rFonts w:ascii="Times New Roman" w:hAnsi="Times New Roman"/>
          <w:sz w:val="26"/>
          <w:szCs w:val="26"/>
        </w:rPr>
        <w:t>.19</w:t>
      </w:r>
      <w:r w:rsidRPr="00E43854">
        <w:rPr>
          <w:rFonts w:ascii="Times New Roman" w:hAnsi="Times New Roman"/>
          <w:sz w:val="26"/>
          <w:szCs w:val="26"/>
        </w:rPr>
        <w:t>. Принятые цели по охране труда достига</w:t>
      </w:r>
      <w:r w:rsidR="00CB5196">
        <w:rPr>
          <w:rFonts w:ascii="Times New Roman" w:hAnsi="Times New Roman"/>
          <w:sz w:val="26"/>
          <w:szCs w:val="26"/>
        </w:rPr>
        <w:t>ю</w:t>
      </w:r>
      <w:r w:rsidRPr="00E43854">
        <w:rPr>
          <w:rFonts w:ascii="Times New Roman" w:hAnsi="Times New Roman"/>
          <w:sz w:val="26"/>
          <w:szCs w:val="26"/>
        </w:rPr>
        <w:t>т</w:t>
      </w:r>
      <w:r w:rsidR="00CB5196">
        <w:rPr>
          <w:rFonts w:ascii="Times New Roman" w:hAnsi="Times New Roman"/>
          <w:sz w:val="26"/>
          <w:szCs w:val="26"/>
        </w:rPr>
        <w:t>ся</w:t>
      </w:r>
      <w:r w:rsidRPr="00E43854">
        <w:rPr>
          <w:rFonts w:ascii="Times New Roman" w:hAnsi="Times New Roman"/>
          <w:sz w:val="26"/>
          <w:szCs w:val="26"/>
        </w:rPr>
        <w:t xml:space="preserve"> путем реализации процедур и комплекса мероприятий, </w:t>
      </w:r>
      <w:r w:rsidR="00F44CE0">
        <w:rPr>
          <w:rFonts w:ascii="Times New Roman" w:hAnsi="Times New Roman"/>
          <w:sz w:val="26"/>
          <w:szCs w:val="26"/>
        </w:rPr>
        <w:t>указанных в приложении № 2.</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3</w:t>
      </w:r>
      <w:r w:rsidR="004B557C">
        <w:rPr>
          <w:rFonts w:ascii="Times New Roman" w:hAnsi="Times New Roman"/>
          <w:sz w:val="26"/>
          <w:szCs w:val="26"/>
        </w:rPr>
        <w:t>.20</w:t>
      </w:r>
      <w:r w:rsidRPr="00E43854">
        <w:rPr>
          <w:rFonts w:ascii="Times New Roman" w:hAnsi="Times New Roman"/>
          <w:sz w:val="26"/>
          <w:szCs w:val="26"/>
        </w:rPr>
        <w:t xml:space="preserve">. Цели </w:t>
      </w:r>
      <w:r w:rsidR="00CB5196">
        <w:rPr>
          <w:rFonts w:ascii="Times New Roman" w:hAnsi="Times New Roman"/>
          <w:sz w:val="26"/>
          <w:szCs w:val="26"/>
        </w:rPr>
        <w:t>формулируются</w:t>
      </w:r>
      <w:r w:rsidRPr="00E43854">
        <w:rPr>
          <w:rFonts w:ascii="Times New Roman" w:hAnsi="Times New Roman"/>
          <w:sz w:val="26"/>
          <w:szCs w:val="26"/>
        </w:rPr>
        <w:t xml:space="preserve"> с учетом необходимости регулярной оценки их достижения, в том числе, по возможности, на основе измеримых показателей.</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3</w:t>
      </w:r>
      <w:r w:rsidR="004B557C">
        <w:rPr>
          <w:rFonts w:ascii="Times New Roman" w:hAnsi="Times New Roman"/>
          <w:sz w:val="26"/>
          <w:szCs w:val="26"/>
        </w:rPr>
        <w:t>.21</w:t>
      </w:r>
      <w:r w:rsidRPr="00E43854">
        <w:rPr>
          <w:rFonts w:ascii="Times New Roman" w:hAnsi="Times New Roman"/>
          <w:sz w:val="26"/>
          <w:szCs w:val="26"/>
        </w:rPr>
        <w:t>. Количество целей по охране труда определят</w:t>
      </w:r>
      <w:r w:rsidR="00F75B79">
        <w:rPr>
          <w:rFonts w:ascii="Times New Roman" w:hAnsi="Times New Roman"/>
          <w:sz w:val="26"/>
          <w:szCs w:val="26"/>
        </w:rPr>
        <w:t>ся</w:t>
      </w:r>
      <w:r w:rsidRPr="00E43854">
        <w:rPr>
          <w:rFonts w:ascii="Times New Roman" w:hAnsi="Times New Roman"/>
          <w:sz w:val="26"/>
          <w:szCs w:val="26"/>
        </w:rPr>
        <w:t xml:space="preserve"> с учетом специфики производственной деятельности, размера (численности работников, структурных подразделений), показателей по условиям труда и профессиональным рискам, наличия несчастных случаев и профессиональных заболеваний.</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3</w:t>
      </w:r>
      <w:r w:rsidR="004B557C">
        <w:rPr>
          <w:rFonts w:ascii="Times New Roman" w:hAnsi="Times New Roman"/>
          <w:sz w:val="26"/>
          <w:szCs w:val="26"/>
        </w:rPr>
        <w:t>.22.</w:t>
      </w:r>
      <w:r w:rsidRPr="00E43854">
        <w:rPr>
          <w:rFonts w:ascii="Times New Roman" w:hAnsi="Times New Roman"/>
          <w:sz w:val="26"/>
          <w:szCs w:val="26"/>
        </w:rPr>
        <w:t xml:space="preserve"> При выборе целей в области охраны труда учитыва</w:t>
      </w:r>
      <w:r w:rsidR="00F75B79">
        <w:rPr>
          <w:rFonts w:ascii="Times New Roman" w:hAnsi="Times New Roman"/>
          <w:sz w:val="26"/>
          <w:szCs w:val="26"/>
        </w:rPr>
        <w:t>ю</w:t>
      </w:r>
      <w:r w:rsidRPr="00E43854">
        <w:rPr>
          <w:rFonts w:ascii="Times New Roman" w:hAnsi="Times New Roman"/>
          <w:sz w:val="26"/>
          <w:szCs w:val="26"/>
        </w:rPr>
        <w:t>т</w:t>
      </w:r>
      <w:r w:rsidR="00F75B79">
        <w:rPr>
          <w:rFonts w:ascii="Times New Roman" w:hAnsi="Times New Roman"/>
          <w:sz w:val="26"/>
          <w:szCs w:val="26"/>
        </w:rPr>
        <w:t>ся</w:t>
      </w:r>
      <w:r w:rsidRPr="00E43854">
        <w:rPr>
          <w:rFonts w:ascii="Times New Roman" w:hAnsi="Times New Roman"/>
          <w:sz w:val="26"/>
          <w:szCs w:val="26"/>
        </w:rPr>
        <w:t xml:space="preserve"> их характеристики, в том числе:</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а) возможность измерения (если практически осуществимо) или оценки их достижения;</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б) возможность учета:</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1) применимых норм;</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lastRenderedPageBreak/>
        <w:t>2) результатов оценки рисков;</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3) результатов консультаций с работниками и, при их наличии, представителями работников.</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3</w:t>
      </w:r>
      <w:r w:rsidR="006A5BE7">
        <w:rPr>
          <w:rFonts w:ascii="Times New Roman" w:hAnsi="Times New Roman"/>
          <w:sz w:val="26"/>
          <w:szCs w:val="26"/>
        </w:rPr>
        <w:t>.33</w:t>
      </w:r>
      <w:r w:rsidRPr="00E43854">
        <w:rPr>
          <w:rFonts w:ascii="Times New Roman" w:hAnsi="Times New Roman"/>
          <w:sz w:val="26"/>
          <w:szCs w:val="26"/>
        </w:rPr>
        <w:t xml:space="preserve">. </w:t>
      </w:r>
      <w:r w:rsidR="00F75B79">
        <w:rPr>
          <w:rFonts w:ascii="Times New Roman" w:hAnsi="Times New Roman"/>
          <w:sz w:val="26"/>
          <w:szCs w:val="26"/>
        </w:rPr>
        <w:t>При</w:t>
      </w:r>
      <w:r w:rsidRPr="00E43854">
        <w:rPr>
          <w:rFonts w:ascii="Times New Roman" w:hAnsi="Times New Roman"/>
          <w:sz w:val="26"/>
          <w:szCs w:val="26"/>
        </w:rPr>
        <w:t xml:space="preserve"> необходимости, </w:t>
      </w:r>
      <w:r w:rsidR="00F75B79" w:rsidRPr="00E43854">
        <w:rPr>
          <w:rFonts w:ascii="Times New Roman" w:hAnsi="Times New Roman"/>
          <w:sz w:val="26"/>
          <w:szCs w:val="26"/>
        </w:rPr>
        <w:t xml:space="preserve">цели в области охраны труда </w:t>
      </w:r>
      <w:r w:rsidRPr="00E43854">
        <w:rPr>
          <w:rFonts w:ascii="Times New Roman" w:hAnsi="Times New Roman"/>
          <w:sz w:val="26"/>
          <w:szCs w:val="26"/>
        </w:rPr>
        <w:t>ежегодно пересматрива</w:t>
      </w:r>
      <w:r w:rsidR="00F75B79">
        <w:rPr>
          <w:rFonts w:ascii="Times New Roman" w:hAnsi="Times New Roman"/>
          <w:sz w:val="26"/>
          <w:szCs w:val="26"/>
        </w:rPr>
        <w:t>ются</w:t>
      </w:r>
      <w:r w:rsidRPr="00E43854">
        <w:rPr>
          <w:rFonts w:ascii="Times New Roman" w:hAnsi="Times New Roman"/>
          <w:sz w:val="26"/>
          <w:szCs w:val="26"/>
        </w:rPr>
        <w:t>, исходя из результатов оценки эффективности СУОТ.</w:t>
      </w:r>
    </w:p>
    <w:p w:rsidR="0080359B" w:rsidRPr="00E43854" w:rsidRDefault="006A5BE7" w:rsidP="00E43854">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3.34</w:t>
      </w:r>
      <w:r w:rsidR="0080359B" w:rsidRPr="00E43854">
        <w:rPr>
          <w:rFonts w:ascii="Times New Roman" w:hAnsi="Times New Roman"/>
          <w:sz w:val="26"/>
          <w:szCs w:val="26"/>
        </w:rPr>
        <w:t xml:space="preserve">. При планировании достижения целей работодателю </w:t>
      </w:r>
      <w:r w:rsidR="00F75B79">
        <w:rPr>
          <w:rFonts w:ascii="Times New Roman" w:hAnsi="Times New Roman"/>
          <w:sz w:val="26"/>
          <w:szCs w:val="26"/>
        </w:rPr>
        <w:t xml:space="preserve">необходимо </w:t>
      </w:r>
      <w:r w:rsidR="0080359B" w:rsidRPr="00E43854">
        <w:rPr>
          <w:rFonts w:ascii="Times New Roman" w:hAnsi="Times New Roman"/>
          <w:sz w:val="26"/>
          <w:szCs w:val="26"/>
        </w:rPr>
        <w:t>определять:</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а) необходимые ресурсы;</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б) ответственных лиц;</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в) сроки достижения целей (цели могут быть долгосрочными и краткосрочными);</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г) способы и показатели оценки уровня достижения целей;</w:t>
      </w:r>
    </w:p>
    <w:p w:rsidR="0080359B" w:rsidRPr="00E43854" w:rsidRDefault="0080359B" w:rsidP="00E43854">
      <w:pPr>
        <w:widowControl w:val="0"/>
        <w:autoSpaceDE w:val="0"/>
        <w:autoSpaceDN w:val="0"/>
        <w:adjustRightInd w:val="0"/>
        <w:spacing w:after="0" w:line="360" w:lineRule="auto"/>
        <w:ind w:firstLine="709"/>
        <w:jc w:val="both"/>
        <w:rPr>
          <w:rFonts w:ascii="Times New Roman" w:hAnsi="Times New Roman"/>
          <w:sz w:val="26"/>
          <w:szCs w:val="26"/>
        </w:rPr>
      </w:pPr>
      <w:r w:rsidRPr="00E43854">
        <w:rPr>
          <w:rFonts w:ascii="Times New Roman" w:hAnsi="Times New Roman"/>
          <w:sz w:val="26"/>
          <w:szCs w:val="26"/>
        </w:rPr>
        <w:t>д) влияние поставленных целей в области охраны труда на бизнес-процессы организации.</w:t>
      </w:r>
    </w:p>
    <w:p w:rsidR="0080359B" w:rsidRPr="004B557C" w:rsidRDefault="0080359B">
      <w:pPr>
        <w:widowControl w:val="0"/>
        <w:autoSpaceDE w:val="0"/>
        <w:autoSpaceDN w:val="0"/>
        <w:adjustRightInd w:val="0"/>
        <w:spacing w:after="150" w:line="240" w:lineRule="auto"/>
        <w:jc w:val="center"/>
        <w:rPr>
          <w:rFonts w:ascii="Times New Roman" w:hAnsi="Times New Roman"/>
          <w:sz w:val="28"/>
          <w:szCs w:val="28"/>
        </w:rPr>
      </w:pPr>
      <w:r w:rsidRPr="004B557C">
        <w:rPr>
          <w:rFonts w:ascii="Times New Roman" w:hAnsi="Times New Roman"/>
          <w:b/>
          <w:bCs/>
          <w:sz w:val="28"/>
          <w:szCs w:val="28"/>
        </w:rPr>
        <w:t>IV. Обеспечение функционирования СУОТ</w:t>
      </w:r>
    </w:p>
    <w:p w:rsidR="0080359B" w:rsidRPr="004B557C" w:rsidRDefault="0080359B" w:rsidP="004B557C">
      <w:pPr>
        <w:widowControl w:val="0"/>
        <w:autoSpaceDE w:val="0"/>
        <w:autoSpaceDN w:val="0"/>
        <w:adjustRightInd w:val="0"/>
        <w:spacing w:after="0" w:line="360" w:lineRule="auto"/>
        <w:ind w:firstLine="709"/>
        <w:jc w:val="both"/>
        <w:rPr>
          <w:rFonts w:ascii="Times New Roman" w:hAnsi="Times New Roman"/>
          <w:sz w:val="26"/>
          <w:szCs w:val="26"/>
        </w:rPr>
      </w:pPr>
      <w:r w:rsidRPr="004B557C">
        <w:rPr>
          <w:rFonts w:ascii="Times New Roman" w:hAnsi="Times New Roman"/>
          <w:sz w:val="26"/>
          <w:szCs w:val="26"/>
        </w:rPr>
        <w:t>4</w:t>
      </w:r>
      <w:r w:rsidR="006A5BE7">
        <w:rPr>
          <w:rFonts w:ascii="Times New Roman" w:hAnsi="Times New Roman"/>
          <w:sz w:val="26"/>
          <w:szCs w:val="26"/>
        </w:rPr>
        <w:t>.</w:t>
      </w:r>
      <w:r w:rsidRPr="004B557C">
        <w:rPr>
          <w:rFonts w:ascii="Times New Roman" w:hAnsi="Times New Roman"/>
          <w:sz w:val="26"/>
          <w:szCs w:val="26"/>
        </w:rPr>
        <w:t xml:space="preserve">1. При планировании и реализации мероприятий по охране труда с целью достижения поставленных целей СУОТ </w:t>
      </w:r>
      <w:r w:rsidR="006A5BE7">
        <w:rPr>
          <w:rFonts w:ascii="Times New Roman" w:hAnsi="Times New Roman"/>
          <w:sz w:val="26"/>
          <w:szCs w:val="26"/>
        </w:rPr>
        <w:t>в МОБУ «СОШ № 17 «Родник»</w:t>
      </w:r>
      <w:r w:rsidRPr="004B557C">
        <w:rPr>
          <w:rFonts w:ascii="Times New Roman" w:hAnsi="Times New Roman"/>
          <w:sz w:val="26"/>
          <w:szCs w:val="26"/>
        </w:rPr>
        <w:t xml:space="preserve"> при соблюдении государственных нормативных требований охраны труда использ</w:t>
      </w:r>
      <w:r w:rsidR="006A5BE7">
        <w:rPr>
          <w:rFonts w:ascii="Times New Roman" w:hAnsi="Times New Roman"/>
          <w:sz w:val="26"/>
          <w:szCs w:val="26"/>
        </w:rPr>
        <w:t xml:space="preserve">уется </w:t>
      </w:r>
      <w:r w:rsidRPr="004B557C">
        <w:rPr>
          <w:rFonts w:ascii="Times New Roman" w:hAnsi="Times New Roman"/>
          <w:sz w:val="26"/>
          <w:szCs w:val="26"/>
        </w:rPr>
        <w:t>передовой отечественный и зарубежный опыт работы по улучшению условий и охраны труда, свои финансовые, производственные (функциональны</w:t>
      </w:r>
      <w:r w:rsidR="006A5BE7">
        <w:rPr>
          <w:rFonts w:ascii="Times New Roman" w:hAnsi="Times New Roman"/>
          <w:sz w:val="26"/>
          <w:szCs w:val="26"/>
        </w:rPr>
        <w:t>е) возможности, а также учитываются</w:t>
      </w:r>
      <w:r w:rsidRPr="004B557C">
        <w:rPr>
          <w:rFonts w:ascii="Times New Roman" w:hAnsi="Times New Roman"/>
          <w:sz w:val="26"/>
          <w:szCs w:val="26"/>
        </w:rPr>
        <w:t xml:space="preserve"> возможные требования со стороны внешних заинтересованных сторон.</w:t>
      </w:r>
    </w:p>
    <w:p w:rsidR="0080359B" w:rsidRPr="006A5BE7" w:rsidRDefault="0080359B" w:rsidP="006A5BE7">
      <w:pPr>
        <w:widowControl w:val="0"/>
        <w:autoSpaceDE w:val="0"/>
        <w:autoSpaceDN w:val="0"/>
        <w:adjustRightInd w:val="0"/>
        <w:spacing w:after="0" w:line="360" w:lineRule="auto"/>
        <w:ind w:firstLine="709"/>
        <w:jc w:val="both"/>
        <w:rPr>
          <w:rFonts w:ascii="Times New Roman" w:hAnsi="Times New Roman"/>
          <w:sz w:val="26"/>
          <w:szCs w:val="26"/>
        </w:rPr>
      </w:pPr>
      <w:r w:rsidRPr="006A5BE7">
        <w:rPr>
          <w:rFonts w:ascii="Times New Roman" w:hAnsi="Times New Roman"/>
          <w:sz w:val="26"/>
          <w:szCs w:val="26"/>
        </w:rPr>
        <w:t>4</w:t>
      </w:r>
      <w:r w:rsidR="006A5BE7" w:rsidRPr="006A5BE7">
        <w:rPr>
          <w:rFonts w:ascii="Times New Roman" w:hAnsi="Times New Roman"/>
          <w:sz w:val="26"/>
          <w:szCs w:val="26"/>
        </w:rPr>
        <w:t>.</w:t>
      </w:r>
      <w:r w:rsidRPr="006A5BE7">
        <w:rPr>
          <w:rFonts w:ascii="Times New Roman" w:hAnsi="Times New Roman"/>
          <w:sz w:val="26"/>
          <w:szCs w:val="26"/>
        </w:rPr>
        <w:t>2. Для обеспечения фу</w:t>
      </w:r>
      <w:r w:rsidR="006A5BE7">
        <w:rPr>
          <w:rFonts w:ascii="Times New Roman" w:hAnsi="Times New Roman"/>
          <w:sz w:val="26"/>
          <w:szCs w:val="26"/>
        </w:rPr>
        <w:t>нкционирования СУОТ работодатель</w:t>
      </w:r>
      <w:r w:rsidRPr="006A5BE7">
        <w:rPr>
          <w:rFonts w:ascii="Times New Roman" w:hAnsi="Times New Roman"/>
          <w:sz w:val="26"/>
          <w:szCs w:val="26"/>
        </w:rPr>
        <w:t>:</w:t>
      </w:r>
    </w:p>
    <w:p w:rsidR="0080359B" w:rsidRPr="006A5BE7" w:rsidRDefault="0080359B" w:rsidP="006A5BE7">
      <w:pPr>
        <w:widowControl w:val="0"/>
        <w:autoSpaceDE w:val="0"/>
        <w:autoSpaceDN w:val="0"/>
        <w:adjustRightInd w:val="0"/>
        <w:spacing w:after="0" w:line="360" w:lineRule="auto"/>
        <w:ind w:firstLine="709"/>
        <w:jc w:val="both"/>
        <w:rPr>
          <w:rFonts w:ascii="Times New Roman" w:hAnsi="Times New Roman"/>
          <w:sz w:val="26"/>
          <w:szCs w:val="26"/>
        </w:rPr>
      </w:pPr>
      <w:r w:rsidRPr="006A5BE7">
        <w:rPr>
          <w:rFonts w:ascii="Times New Roman" w:hAnsi="Times New Roman"/>
          <w:sz w:val="26"/>
          <w:szCs w:val="26"/>
        </w:rPr>
        <w:t>а) определя</w:t>
      </w:r>
      <w:r w:rsidR="006A5BE7">
        <w:rPr>
          <w:rFonts w:ascii="Times New Roman" w:hAnsi="Times New Roman"/>
          <w:sz w:val="26"/>
          <w:szCs w:val="26"/>
        </w:rPr>
        <w:t>ет</w:t>
      </w:r>
      <w:r w:rsidRPr="006A5BE7">
        <w:rPr>
          <w:rFonts w:ascii="Times New Roman" w:hAnsi="Times New Roman"/>
          <w:sz w:val="26"/>
          <w:szCs w:val="26"/>
        </w:rPr>
        <w:t xml:space="preserve">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80359B" w:rsidRPr="006A5BE7" w:rsidRDefault="0080359B" w:rsidP="006A5BE7">
      <w:pPr>
        <w:widowControl w:val="0"/>
        <w:autoSpaceDE w:val="0"/>
        <w:autoSpaceDN w:val="0"/>
        <w:adjustRightInd w:val="0"/>
        <w:spacing w:after="0" w:line="360" w:lineRule="auto"/>
        <w:ind w:firstLine="709"/>
        <w:jc w:val="both"/>
        <w:rPr>
          <w:rFonts w:ascii="Times New Roman" w:hAnsi="Times New Roman"/>
          <w:sz w:val="26"/>
          <w:szCs w:val="26"/>
        </w:rPr>
      </w:pPr>
      <w:r w:rsidRPr="006A5BE7">
        <w:rPr>
          <w:rFonts w:ascii="Times New Roman" w:hAnsi="Times New Roman"/>
          <w:sz w:val="26"/>
          <w:szCs w:val="26"/>
        </w:rPr>
        <w:t>б) обеспечива</w:t>
      </w:r>
      <w:r w:rsidR="00CB3BC7">
        <w:rPr>
          <w:rFonts w:ascii="Times New Roman" w:hAnsi="Times New Roman"/>
          <w:sz w:val="26"/>
          <w:szCs w:val="26"/>
        </w:rPr>
        <w:t>ет</w:t>
      </w:r>
      <w:r w:rsidRPr="006A5BE7">
        <w:rPr>
          <w:rFonts w:ascii="Times New Roman" w:hAnsi="Times New Roman"/>
          <w:sz w:val="26"/>
          <w:szCs w:val="26"/>
        </w:rPr>
        <w:t xml:space="preserve"> подготовку работников в области выявления опасностей при выполнении работ и реализации мер реагирования на их;</w:t>
      </w:r>
    </w:p>
    <w:p w:rsidR="0080359B" w:rsidRPr="006A5BE7" w:rsidRDefault="0080359B" w:rsidP="006A5BE7">
      <w:pPr>
        <w:widowControl w:val="0"/>
        <w:autoSpaceDE w:val="0"/>
        <w:autoSpaceDN w:val="0"/>
        <w:adjustRightInd w:val="0"/>
        <w:spacing w:after="0" w:line="360" w:lineRule="auto"/>
        <w:ind w:firstLine="709"/>
        <w:jc w:val="both"/>
        <w:rPr>
          <w:rFonts w:ascii="Times New Roman" w:hAnsi="Times New Roman"/>
          <w:sz w:val="26"/>
          <w:szCs w:val="26"/>
        </w:rPr>
      </w:pPr>
      <w:r w:rsidRPr="006A5BE7">
        <w:rPr>
          <w:rFonts w:ascii="Times New Roman" w:hAnsi="Times New Roman"/>
          <w:sz w:val="26"/>
          <w:szCs w:val="26"/>
        </w:rPr>
        <w:t>в) обеспечива</w:t>
      </w:r>
      <w:r w:rsidR="00CB3BC7">
        <w:rPr>
          <w:rFonts w:ascii="Times New Roman" w:hAnsi="Times New Roman"/>
          <w:sz w:val="26"/>
          <w:szCs w:val="26"/>
        </w:rPr>
        <w:t>ет</w:t>
      </w:r>
      <w:r w:rsidRPr="006A5BE7">
        <w:rPr>
          <w:rFonts w:ascii="Times New Roman" w:hAnsi="Times New Roman"/>
          <w:sz w:val="26"/>
          <w:szCs w:val="26"/>
        </w:rPr>
        <w:t xml:space="preserve"> непрерывную подготовку и повышение квалификации работников в области охраны труда;</w:t>
      </w:r>
    </w:p>
    <w:p w:rsidR="0080359B" w:rsidRPr="006A5BE7" w:rsidRDefault="0080359B" w:rsidP="006A5BE7">
      <w:pPr>
        <w:widowControl w:val="0"/>
        <w:autoSpaceDE w:val="0"/>
        <w:autoSpaceDN w:val="0"/>
        <w:adjustRightInd w:val="0"/>
        <w:spacing w:after="0" w:line="360" w:lineRule="auto"/>
        <w:ind w:firstLine="709"/>
        <w:jc w:val="both"/>
        <w:rPr>
          <w:rFonts w:ascii="Times New Roman" w:hAnsi="Times New Roman"/>
          <w:sz w:val="26"/>
          <w:szCs w:val="26"/>
        </w:rPr>
      </w:pPr>
      <w:r w:rsidRPr="006A5BE7">
        <w:rPr>
          <w:rFonts w:ascii="Times New Roman" w:hAnsi="Times New Roman"/>
          <w:sz w:val="26"/>
          <w:szCs w:val="26"/>
        </w:rPr>
        <w:lastRenderedPageBreak/>
        <w:t>г) документир</w:t>
      </w:r>
      <w:r w:rsidR="00CB3BC7">
        <w:rPr>
          <w:rFonts w:ascii="Times New Roman" w:hAnsi="Times New Roman"/>
          <w:sz w:val="26"/>
          <w:szCs w:val="26"/>
        </w:rPr>
        <w:t>ует</w:t>
      </w:r>
      <w:r w:rsidRPr="006A5BE7">
        <w:rPr>
          <w:rFonts w:ascii="Times New Roman" w:hAnsi="Times New Roman"/>
          <w:sz w:val="26"/>
          <w:szCs w:val="26"/>
        </w:rPr>
        <w:t xml:space="preserve"> информацию об обучении и повышении квалификации работников в области охраны труда.</w:t>
      </w:r>
    </w:p>
    <w:p w:rsidR="0080359B" w:rsidRPr="006A5BE7" w:rsidRDefault="0080359B" w:rsidP="006A5BE7">
      <w:pPr>
        <w:widowControl w:val="0"/>
        <w:autoSpaceDE w:val="0"/>
        <w:autoSpaceDN w:val="0"/>
        <w:adjustRightInd w:val="0"/>
        <w:spacing w:after="0" w:line="360" w:lineRule="auto"/>
        <w:ind w:firstLine="709"/>
        <w:jc w:val="both"/>
        <w:rPr>
          <w:rFonts w:ascii="Times New Roman" w:hAnsi="Times New Roman"/>
          <w:sz w:val="26"/>
          <w:szCs w:val="26"/>
        </w:rPr>
      </w:pPr>
      <w:r w:rsidRPr="006A5BE7">
        <w:rPr>
          <w:rFonts w:ascii="Times New Roman" w:hAnsi="Times New Roman"/>
          <w:sz w:val="26"/>
          <w:szCs w:val="26"/>
        </w:rPr>
        <w:t>4</w:t>
      </w:r>
      <w:r w:rsidR="00CB3BC7">
        <w:rPr>
          <w:rFonts w:ascii="Times New Roman" w:hAnsi="Times New Roman"/>
          <w:sz w:val="26"/>
          <w:szCs w:val="26"/>
        </w:rPr>
        <w:t>.</w:t>
      </w:r>
      <w:r w:rsidRPr="006A5BE7">
        <w:rPr>
          <w:rFonts w:ascii="Times New Roman" w:hAnsi="Times New Roman"/>
          <w:sz w:val="26"/>
          <w:szCs w:val="26"/>
        </w:rPr>
        <w:t>3. 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4</w:t>
      </w:r>
      <w:r w:rsidR="00CB3BC7" w:rsidRPr="00DA4B4B">
        <w:rPr>
          <w:rFonts w:ascii="Times New Roman" w:hAnsi="Times New Roman"/>
          <w:sz w:val="26"/>
          <w:szCs w:val="26"/>
        </w:rPr>
        <w:t>.</w:t>
      </w:r>
      <w:r w:rsidRPr="00DA4B4B">
        <w:rPr>
          <w:rFonts w:ascii="Times New Roman" w:hAnsi="Times New Roman"/>
          <w:sz w:val="26"/>
          <w:szCs w:val="26"/>
        </w:rPr>
        <w:t>4. Р</w:t>
      </w:r>
      <w:r w:rsidR="00DA4B4B" w:rsidRPr="00DA4B4B">
        <w:rPr>
          <w:rFonts w:ascii="Times New Roman" w:hAnsi="Times New Roman"/>
          <w:sz w:val="26"/>
          <w:szCs w:val="26"/>
        </w:rPr>
        <w:t>аботодатель</w:t>
      </w:r>
      <w:r w:rsidRPr="00DA4B4B">
        <w:rPr>
          <w:rFonts w:ascii="Times New Roman" w:hAnsi="Times New Roman"/>
          <w:sz w:val="26"/>
          <w:szCs w:val="26"/>
        </w:rPr>
        <w:t xml:space="preserve"> информир</w:t>
      </w:r>
      <w:r w:rsidR="00DA4B4B" w:rsidRPr="00DA4B4B">
        <w:rPr>
          <w:rFonts w:ascii="Times New Roman" w:hAnsi="Times New Roman"/>
          <w:sz w:val="26"/>
          <w:szCs w:val="26"/>
        </w:rPr>
        <w:t>ует</w:t>
      </w:r>
      <w:r w:rsidRPr="00DA4B4B">
        <w:rPr>
          <w:rFonts w:ascii="Times New Roman" w:hAnsi="Times New Roman"/>
          <w:sz w:val="26"/>
          <w:szCs w:val="26"/>
        </w:rPr>
        <w:t xml:space="preserve"> работников в рамках СУОТ:</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а) о политике и целях в области охраны труда;</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б) о системе стимулирования за соблюдение государственных нормативных требований охраны труда и об ответственности за их нарушение;</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в) о результатах расследования несчастных случаев на производстве и микротравм (микроповреждений);</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г) об опасностях и рисках на своих рабочих местах, а также разработанных в их отношении мерах управления.</w:t>
      </w:r>
    </w:p>
    <w:p w:rsidR="0080359B" w:rsidRDefault="0080359B" w:rsidP="00DA4B4B">
      <w:pPr>
        <w:widowControl w:val="0"/>
        <w:autoSpaceDE w:val="0"/>
        <w:autoSpaceDN w:val="0"/>
        <w:adjustRightInd w:val="0"/>
        <w:spacing w:after="0" w:line="360" w:lineRule="auto"/>
        <w:ind w:firstLine="709"/>
        <w:jc w:val="both"/>
        <w:rPr>
          <w:rFonts w:ascii="Times New Roman" w:hAnsi="Times New Roman"/>
          <w:sz w:val="24"/>
          <w:szCs w:val="24"/>
        </w:rPr>
      </w:pPr>
      <w:r w:rsidRPr="00DA4B4B">
        <w:rPr>
          <w:rFonts w:ascii="Times New Roman" w:hAnsi="Times New Roman"/>
          <w:sz w:val="26"/>
          <w:szCs w:val="26"/>
        </w:rPr>
        <w:t>4</w:t>
      </w:r>
      <w:r w:rsidR="00DA4B4B">
        <w:rPr>
          <w:rFonts w:ascii="Times New Roman" w:hAnsi="Times New Roman"/>
          <w:sz w:val="26"/>
          <w:szCs w:val="26"/>
        </w:rPr>
        <w:t>.</w:t>
      </w:r>
      <w:r w:rsidRPr="00DA4B4B">
        <w:rPr>
          <w:rFonts w:ascii="Times New Roman" w:hAnsi="Times New Roman"/>
          <w:sz w:val="26"/>
          <w:szCs w:val="26"/>
        </w:rPr>
        <w:t>5. Порядок информирования работников и порядок взаимодействия с работниками работодател</w:t>
      </w:r>
      <w:r w:rsidR="00DA4B4B">
        <w:rPr>
          <w:rFonts w:ascii="Times New Roman" w:hAnsi="Times New Roman"/>
          <w:sz w:val="26"/>
          <w:szCs w:val="26"/>
        </w:rPr>
        <w:t xml:space="preserve">ь </w:t>
      </w:r>
      <w:r w:rsidRPr="00DA4B4B">
        <w:rPr>
          <w:rFonts w:ascii="Times New Roman" w:hAnsi="Times New Roman"/>
          <w:sz w:val="26"/>
          <w:szCs w:val="26"/>
        </w:rPr>
        <w:t>устан</w:t>
      </w:r>
      <w:r w:rsidR="00DA4B4B">
        <w:rPr>
          <w:rFonts w:ascii="Times New Roman" w:hAnsi="Times New Roman"/>
          <w:sz w:val="26"/>
          <w:szCs w:val="26"/>
        </w:rPr>
        <w:t>а</w:t>
      </w:r>
      <w:r w:rsidRPr="00DA4B4B">
        <w:rPr>
          <w:rFonts w:ascii="Times New Roman" w:hAnsi="Times New Roman"/>
          <w:sz w:val="26"/>
          <w:szCs w:val="26"/>
        </w:rPr>
        <w:t>в</w:t>
      </w:r>
      <w:r w:rsidR="00DA4B4B">
        <w:rPr>
          <w:rFonts w:ascii="Times New Roman" w:hAnsi="Times New Roman"/>
          <w:sz w:val="26"/>
          <w:szCs w:val="26"/>
        </w:rPr>
        <w:t xml:space="preserve">ливает </w:t>
      </w:r>
      <w:r w:rsidRPr="00DA4B4B">
        <w:rPr>
          <w:rFonts w:ascii="Times New Roman" w:hAnsi="Times New Roman"/>
          <w:sz w:val="26"/>
          <w:szCs w:val="26"/>
        </w:rPr>
        <w:t>с учетом специфики деятельности организации с учетом форм (способов) и рекомендаций по размещению работодателем информационных материалов в целях информирования работников об их трудовых правах, включая права на безопасные условия и охрану труда, и примерного перечня таких информационных материалов</w:t>
      </w:r>
      <w:r w:rsidR="00DA4B4B">
        <w:rPr>
          <w:rFonts w:ascii="Times New Roman" w:hAnsi="Times New Roman"/>
          <w:sz w:val="26"/>
          <w:szCs w:val="26"/>
        </w:rPr>
        <w:t>.</w:t>
      </w:r>
      <w:r w:rsidRPr="00DA4B4B">
        <w:rPr>
          <w:rFonts w:ascii="Times New Roman" w:hAnsi="Times New Roman"/>
          <w:sz w:val="26"/>
          <w:szCs w:val="26"/>
        </w:rPr>
        <w:t xml:space="preserve"> </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4</w:t>
      </w:r>
      <w:r w:rsidR="00DA4B4B">
        <w:rPr>
          <w:rFonts w:ascii="Times New Roman" w:hAnsi="Times New Roman"/>
          <w:sz w:val="26"/>
          <w:szCs w:val="26"/>
        </w:rPr>
        <w:t>.</w:t>
      </w:r>
      <w:r w:rsidRPr="00DA4B4B">
        <w:rPr>
          <w:rFonts w:ascii="Times New Roman" w:hAnsi="Times New Roman"/>
          <w:sz w:val="26"/>
          <w:szCs w:val="26"/>
        </w:rPr>
        <w:t>6. При информировании работников допускается учитывать следующие формы доведения информации:</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а) включение соответствующих положений в трудовой договор работника;</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б) ознакомление работника с результатами специальной оценки условий труда и оценки профессиональных рисков;</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в) проведения совещаний, круглых столов, семинаров, конференций, встреч и переговоров заинтересованных сторон;</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г) изготовления и распространения аудиовизуальной продукции - информационных бюллетеней, плакатов, иной печатной продукции, видео- и аудиоматериалов;</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 xml:space="preserve">д) использования информационных ресурсов в информационно </w:t>
      </w:r>
      <w:r w:rsidRPr="00DA4B4B">
        <w:rPr>
          <w:rFonts w:ascii="Times New Roman" w:hAnsi="Times New Roman"/>
          <w:sz w:val="26"/>
          <w:szCs w:val="26"/>
        </w:rPr>
        <w:lastRenderedPageBreak/>
        <w:t>телекоммуникационной сети "Интернет";</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е) размещения соответствующей информации в общедоступных местах;</w:t>
      </w:r>
    </w:p>
    <w:p w:rsidR="0080359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ж) проведение инструктажей, размещение стендов с необходимой информацией.</w:t>
      </w:r>
    </w:p>
    <w:p w:rsidR="007D0429" w:rsidRPr="00DA4B4B" w:rsidRDefault="007D0429" w:rsidP="00DA4B4B">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4.7. Обязанности должностных лиц в сфере охраны труда устанавливаются директором школы (приложение № 3).</w:t>
      </w:r>
    </w:p>
    <w:p w:rsidR="007D0429" w:rsidRDefault="007D0429">
      <w:pPr>
        <w:widowControl w:val="0"/>
        <w:autoSpaceDE w:val="0"/>
        <w:autoSpaceDN w:val="0"/>
        <w:adjustRightInd w:val="0"/>
        <w:spacing w:after="150" w:line="240" w:lineRule="auto"/>
        <w:jc w:val="center"/>
        <w:rPr>
          <w:rFonts w:ascii="Times New Roman" w:hAnsi="Times New Roman"/>
          <w:b/>
          <w:bCs/>
          <w:sz w:val="28"/>
          <w:szCs w:val="28"/>
        </w:rPr>
      </w:pPr>
    </w:p>
    <w:p w:rsidR="0080359B" w:rsidRPr="00DA4B4B" w:rsidRDefault="0080359B">
      <w:pPr>
        <w:widowControl w:val="0"/>
        <w:autoSpaceDE w:val="0"/>
        <w:autoSpaceDN w:val="0"/>
        <w:adjustRightInd w:val="0"/>
        <w:spacing w:after="150" w:line="240" w:lineRule="auto"/>
        <w:jc w:val="center"/>
        <w:rPr>
          <w:rFonts w:ascii="Times New Roman" w:hAnsi="Times New Roman"/>
          <w:sz w:val="28"/>
          <w:szCs w:val="28"/>
        </w:rPr>
      </w:pPr>
      <w:r w:rsidRPr="00DA4B4B">
        <w:rPr>
          <w:rFonts w:ascii="Times New Roman" w:hAnsi="Times New Roman"/>
          <w:b/>
          <w:bCs/>
          <w:sz w:val="28"/>
          <w:szCs w:val="28"/>
        </w:rPr>
        <w:t>V. Функционирование</w:t>
      </w:r>
    </w:p>
    <w:p w:rsidR="0080359B" w:rsidRPr="00DA4B4B" w:rsidRDefault="00DA4B4B" w:rsidP="00DA4B4B">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5.1</w:t>
      </w:r>
      <w:r w:rsidR="0080359B" w:rsidRPr="00DA4B4B">
        <w:rPr>
          <w:rFonts w:ascii="Times New Roman" w:hAnsi="Times New Roman"/>
          <w:sz w:val="26"/>
          <w:szCs w:val="26"/>
        </w:rPr>
        <w:t>. Основными процессами по охране труда являются:</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а) специальная оценка условий труда (далее - СОУТ);</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б) оценка профессиональных рисков (далее - ОПР);</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в) проведение медицинских осмотров и освидетельствований работников;</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г) проведение обучения работников;</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д) обеспечение работников средствами индивидуальной защиты (далее - СИЗ);</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е) обеспечение безопасности работников при эксплуатации зданий и сооружений;</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ж) обеспечение безопасности работников при эксплуатации оборудования;</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з) обеспечение безопасности работников при осуществлении технологических процессов;</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и) обеспечение безопасности работников при эксплуатации применяемых инструментов;</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к) обеспечение безопасности работников при применении сырья и материалов;</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л) обеспечение безопасности работников подрядных организаций;</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м) санитарно-бытовое обеспечение работников;</w:t>
      </w:r>
    </w:p>
    <w:p w:rsidR="0080359B" w:rsidRPr="00DA4B4B" w:rsidRDefault="007D0429" w:rsidP="00DA4B4B">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н</w:t>
      </w:r>
      <w:r w:rsidR="0080359B" w:rsidRPr="00DA4B4B">
        <w:rPr>
          <w:rFonts w:ascii="Times New Roman" w:hAnsi="Times New Roman"/>
          <w:sz w:val="26"/>
          <w:szCs w:val="26"/>
        </w:rPr>
        <w:t>)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80359B" w:rsidRPr="00DA4B4B" w:rsidRDefault="007D0429" w:rsidP="00DA4B4B">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о</w:t>
      </w:r>
      <w:r w:rsidR="0080359B" w:rsidRPr="00DA4B4B">
        <w:rPr>
          <w:rFonts w:ascii="Times New Roman" w:hAnsi="Times New Roman"/>
          <w:sz w:val="26"/>
          <w:szCs w:val="26"/>
        </w:rPr>
        <w:t>) обеспечение социального страхования работников;</w:t>
      </w:r>
    </w:p>
    <w:p w:rsidR="0080359B" w:rsidRPr="00DA4B4B" w:rsidRDefault="007D0429" w:rsidP="00DA4B4B">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п</w:t>
      </w:r>
      <w:r w:rsidR="0080359B" w:rsidRPr="00DA4B4B">
        <w:rPr>
          <w:rFonts w:ascii="Times New Roman" w:hAnsi="Times New Roman"/>
          <w:sz w:val="26"/>
          <w:szCs w:val="26"/>
        </w:rPr>
        <w:t>) взаимодействие с государственными надзорными органами, органами исполнительной власти и профсоюзного контроля;</w:t>
      </w:r>
    </w:p>
    <w:p w:rsidR="0080359B" w:rsidRPr="00DA4B4B" w:rsidRDefault="007D0429" w:rsidP="00DA4B4B">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lastRenderedPageBreak/>
        <w:t>р</w:t>
      </w:r>
      <w:r w:rsidR="0080359B" w:rsidRPr="00DA4B4B">
        <w:rPr>
          <w:rFonts w:ascii="Times New Roman" w:hAnsi="Times New Roman"/>
          <w:sz w:val="26"/>
          <w:szCs w:val="26"/>
        </w:rPr>
        <w:t>) реагирование на аварийные ситуации;</w:t>
      </w:r>
    </w:p>
    <w:p w:rsidR="0080359B" w:rsidRPr="00DA4B4B" w:rsidRDefault="007D0429" w:rsidP="00DA4B4B">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с</w:t>
      </w:r>
      <w:r w:rsidR="0080359B" w:rsidRPr="00DA4B4B">
        <w:rPr>
          <w:rFonts w:ascii="Times New Roman" w:hAnsi="Times New Roman"/>
          <w:sz w:val="26"/>
          <w:szCs w:val="26"/>
        </w:rPr>
        <w:t>) реагирование на несчастные случаи;</w:t>
      </w:r>
    </w:p>
    <w:p w:rsidR="0080359B" w:rsidRPr="00DA4B4B" w:rsidRDefault="007D0429" w:rsidP="00DA4B4B">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т</w:t>
      </w:r>
      <w:r w:rsidR="0080359B" w:rsidRPr="00DA4B4B">
        <w:rPr>
          <w:rFonts w:ascii="Times New Roman" w:hAnsi="Times New Roman"/>
          <w:sz w:val="26"/>
          <w:szCs w:val="26"/>
        </w:rPr>
        <w:t>) реагирование на профессиональные заболевания.</w:t>
      </w:r>
    </w:p>
    <w:p w:rsidR="0080359B" w:rsidRPr="00DA4B4B" w:rsidRDefault="00DA4B4B" w:rsidP="00DA4B4B">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5.2</w:t>
      </w:r>
      <w:r w:rsidR="0080359B" w:rsidRPr="00DA4B4B">
        <w:rPr>
          <w:rFonts w:ascii="Times New Roman" w:hAnsi="Times New Roman"/>
          <w:sz w:val="26"/>
          <w:szCs w:val="26"/>
        </w:rPr>
        <w:t>. Процессы СОУТ и ОПР являются базовыми процессами СУОТ организации. По результатам СОУТ и ОПР формируется и корректируется реализация других процессов СУОТ.</w:t>
      </w:r>
    </w:p>
    <w:p w:rsidR="0080359B" w:rsidRPr="00DA4B4B" w:rsidRDefault="00DA4B4B" w:rsidP="00DA4B4B">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5.3</w:t>
      </w:r>
      <w:r w:rsidR="0080359B" w:rsidRPr="00DA4B4B">
        <w:rPr>
          <w:rFonts w:ascii="Times New Roman" w:hAnsi="Times New Roman"/>
          <w:sz w:val="26"/>
          <w:szCs w:val="26"/>
        </w:rPr>
        <w:t xml:space="preserve">. Процессы, представленные в подпунктах "в" - "д" пункта </w:t>
      </w:r>
      <w:r>
        <w:rPr>
          <w:rFonts w:ascii="Times New Roman" w:hAnsi="Times New Roman"/>
          <w:sz w:val="26"/>
          <w:szCs w:val="26"/>
        </w:rPr>
        <w:t>5.1.</w:t>
      </w:r>
      <w:r w:rsidR="0080359B" w:rsidRPr="00DA4B4B">
        <w:rPr>
          <w:rFonts w:ascii="Times New Roman" w:hAnsi="Times New Roman"/>
          <w:sz w:val="26"/>
          <w:szCs w:val="26"/>
        </w:rPr>
        <w:t xml:space="preserve"> </w:t>
      </w:r>
      <w:r>
        <w:rPr>
          <w:rFonts w:ascii="Times New Roman" w:hAnsi="Times New Roman"/>
          <w:sz w:val="26"/>
          <w:szCs w:val="26"/>
        </w:rPr>
        <w:t>П</w:t>
      </w:r>
      <w:r w:rsidR="0080359B" w:rsidRPr="00DA4B4B">
        <w:rPr>
          <w:rFonts w:ascii="Times New Roman" w:hAnsi="Times New Roman"/>
          <w:sz w:val="26"/>
          <w:szCs w:val="26"/>
        </w:rPr>
        <w:t>оложения, представляют собой группу процессов, направленных на обеспечение допуска работника к самостоятельной работе.</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5</w:t>
      </w:r>
      <w:r w:rsidR="00421E53">
        <w:rPr>
          <w:rFonts w:ascii="Times New Roman" w:hAnsi="Times New Roman"/>
          <w:sz w:val="26"/>
          <w:szCs w:val="26"/>
        </w:rPr>
        <w:t>.4.</w:t>
      </w:r>
      <w:r w:rsidRPr="00DA4B4B">
        <w:rPr>
          <w:rFonts w:ascii="Times New Roman" w:hAnsi="Times New Roman"/>
          <w:sz w:val="26"/>
          <w:szCs w:val="26"/>
        </w:rPr>
        <w:t xml:space="preserve"> Процессы, представленные в подпунктах "е" - "л" пункта </w:t>
      </w:r>
      <w:r w:rsidR="00421E53">
        <w:rPr>
          <w:rFonts w:ascii="Times New Roman" w:hAnsi="Times New Roman"/>
          <w:sz w:val="26"/>
          <w:szCs w:val="26"/>
        </w:rPr>
        <w:t>5.1</w:t>
      </w:r>
      <w:r w:rsidRPr="00DA4B4B">
        <w:rPr>
          <w:rFonts w:ascii="Times New Roman" w:hAnsi="Times New Roman"/>
          <w:sz w:val="26"/>
          <w:szCs w:val="26"/>
        </w:rPr>
        <w:t xml:space="preserve"> Положения представляют собой группу процессов, направленных на обеспечение безопасной производственной среды в рамках функционирования процессов в организации;</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5</w:t>
      </w:r>
      <w:r w:rsidR="00421E53">
        <w:rPr>
          <w:rFonts w:ascii="Times New Roman" w:hAnsi="Times New Roman"/>
          <w:sz w:val="26"/>
          <w:szCs w:val="26"/>
        </w:rPr>
        <w:t>.5</w:t>
      </w:r>
      <w:r w:rsidRPr="00DA4B4B">
        <w:rPr>
          <w:rFonts w:ascii="Times New Roman" w:hAnsi="Times New Roman"/>
          <w:sz w:val="26"/>
          <w:szCs w:val="26"/>
        </w:rPr>
        <w:t>. Процессы, представленные в подпунктах "м" - "</w:t>
      </w:r>
      <w:r w:rsidR="007D0429">
        <w:rPr>
          <w:rFonts w:ascii="Times New Roman" w:hAnsi="Times New Roman"/>
          <w:sz w:val="26"/>
          <w:szCs w:val="26"/>
        </w:rPr>
        <w:t>о</w:t>
      </w:r>
      <w:r w:rsidRPr="00DA4B4B">
        <w:rPr>
          <w:rFonts w:ascii="Times New Roman" w:hAnsi="Times New Roman"/>
          <w:sz w:val="26"/>
          <w:szCs w:val="26"/>
        </w:rPr>
        <w:t xml:space="preserve">" пункта </w:t>
      </w:r>
      <w:r w:rsidR="005A777D">
        <w:rPr>
          <w:rFonts w:ascii="Times New Roman" w:hAnsi="Times New Roman"/>
          <w:sz w:val="26"/>
          <w:szCs w:val="26"/>
        </w:rPr>
        <w:t>5.1</w:t>
      </w:r>
      <w:r w:rsidRPr="00DA4B4B">
        <w:rPr>
          <w:rFonts w:ascii="Times New Roman" w:hAnsi="Times New Roman"/>
          <w:sz w:val="26"/>
          <w:szCs w:val="26"/>
        </w:rPr>
        <w:t xml:space="preserve"> Положения представляют собой группу сопутствующих процессов по охране труда.</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5</w:t>
      </w:r>
      <w:r w:rsidR="005A777D">
        <w:rPr>
          <w:rFonts w:ascii="Times New Roman" w:hAnsi="Times New Roman"/>
          <w:sz w:val="26"/>
          <w:szCs w:val="26"/>
        </w:rPr>
        <w:t>.6</w:t>
      </w:r>
      <w:r w:rsidRPr="00DA4B4B">
        <w:rPr>
          <w:rFonts w:ascii="Times New Roman" w:hAnsi="Times New Roman"/>
          <w:sz w:val="26"/>
          <w:szCs w:val="26"/>
        </w:rPr>
        <w:t>. Процессы, представленные в подпунктах "</w:t>
      </w:r>
      <w:r w:rsidR="007D0429">
        <w:rPr>
          <w:rFonts w:ascii="Times New Roman" w:hAnsi="Times New Roman"/>
          <w:sz w:val="26"/>
          <w:szCs w:val="26"/>
        </w:rPr>
        <w:t>п</w:t>
      </w:r>
      <w:r w:rsidRPr="00DA4B4B">
        <w:rPr>
          <w:rFonts w:ascii="Times New Roman" w:hAnsi="Times New Roman"/>
          <w:sz w:val="26"/>
          <w:szCs w:val="26"/>
        </w:rPr>
        <w:t>" - "</w:t>
      </w:r>
      <w:r w:rsidR="007D0429">
        <w:rPr>
          <w:rFonts w:ascii="Times New Roman" w:hAnsi="Times New Roman"/>
          <w:sz w:val="26"/>
          <w:szCs w:val="26"/>
        </w:rPr>
        <w:t>т</w:t>
      </w:r>
      <w:r w:rsidRPr="00DA4B4B">
        <w:rPr>
          <w:rFonts w:ascii="Times New Roman" w:hAnsi="Times New Roman"/>
          <w:sz w:val="26"/>
          <w:szCs w:val="26"/>
        </w:rPr>
        <w:t xml:space="preserve">" </w:t>
      </w:r>
      <w:r w:rsidR="005A777D" w:rsidRPr="00DA4B4B">
        <w:rPr>
          <w:rFonts w:ascii="Times New Roman" w:hAnsi="Times New Roman"/>
          <w:sz w:val="26"/>
          <w:szCs w:val="26"/>
        </w:rPr>
        <w:t xml:space="preserve"> </w:t>
      </w:r>
      <w:r w:rsidR="005A777D">
        <w:rPr>
          <w:rFonts w:ascii="Times New Roman" w:hAnsi="Times New Roman"/>
          <w:sz w:val="26"/>
          <w:szCs w:val="26"/>
        </w:rPr>
        <w:t>5.1</w:t>
      </w:r>
      <w:r w:rsidR="005A777D" w:rsidRPr="00DA4B4B">
        <w:rPr>
          <w:rFonts w:ascii="Times New Roman" w:hAnsi="Times New Roman"/>
          <w:sz w:val="26"/>
          <w:szCs w:val="26"/>
        </w:rPr>
        <w:t xml:space="preserve"> Положения</w:t>
      </w:r>
      <w:r w:rsidR="005A777D">
        <w:rPr>
          <w:rFonts w:ascii="Times New Roman" w:hAnsi="Times New Roman"/>
          <w:sz w:val="26"/>
          <w:szCs w:val="26"/>
        </w:rPr>
        <w:t>,</w:t>
      </w:r>
      <w:r w:rsidR="005A777D" w:rsidRPr="00DA4B4B">
        <w:rPr>
          <w:rFonts w:ascii="Times New Roman" w:hAnsi="Times New Roman"/>
          <w:sz w:val="26"/>
          <w:szCs w:val="26"/>
        </w:rPr>
        <w:t xml:space="preserve"> </w:t>
      </w:r>
      <w:r w:rsidRPr="00DA4B4B">
        <w:rPr>
          <w:rFonts w:ascii="Times New Roman" w:hAnsi="Times New Roman"/>
          <w:sz w:val="26"/>
          <w:szCs w:val="26"/>
        </w:rPr>
        <w:t>представляют собой группу процессов реагирования на ситуации.</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5</w:t>
      </w:r>
      <w:r w:rsidR="005A777D">
        <w:rPr>
          <w:rFonts w:ascii="Times New Roman" w:hAnsi="Times New Roman"/>
          <w:sz w:val="26"/>
          <w:szCs w:val="26"/>
        </w:rPr>
        <w:t>.7</w:t>
      </w:r>
      <w:r w:rsidRPr="00DA4B4B">
        <w:rPr>
          <w:rFonts w:ascii="Times New Roman" w:hAnsi="Times New Roman"/>
          <w:sz w:val="26"/>
          <w:szCs w:val="26"/>
        </w:rPr>
        <w:t xml:space="preserve">. Перечень процессов допуска работников к самостоятельной работе, обеспечения безопасной производственной среды, сопутствующих процессов в СУОТ </w:t>
      </w:r>
      <w:r w:rsidR="005A777D">
        <w:rPr>
          <w:rFonts w:ascii="Times New Roman" w:hAnsi="Times New Roman"/>
          <w:sz w:val="26"/>
          <w:szCs w:val="26"/>
        </w:rPr>
        <w:t>школы</w:t>
      </w:r>
      <w:r w:rsidRPr="00DA4B4B">
        <w:rPr>
          <w:rFonts w:ascii="Times New Roman" w:hAnsi="Times New Roman"/>
          <w:sz w:val="26"/>
          <w:szCs w:val="26"/>
        </w:rPr>
        <w:t xml:space="preserve"> формир</w:t>
      </w:r>
      <w:r w:rsidR="005A777D">
        <w:rPr>
          <w:rFonts w:ascii="Times New Roman" w:hAnsi="Times New Roman"/>
          <w:sz w:val="26"/>
          <w:szCs w:val="26"/>
        </w:rPr>
        <w:t>уется</w:t>
      </w:r>
      <w:r w:rsidRPr="00DA4B4B">
        <w:rPr>
          <w:rFonts w:ascii="Times New Roman" w:hAnsi="Times New Roman"/>
          <w:sz w:val="26"/>
          <w:szCs w:val="26"/>
        </w:rPr>
        <w:t xml:space="preserve"> по результатам СОУТ и оценки профессиональных рисков, численности и состава работников организации, видов выполняемых работ при осуществлении производственной деятельности.</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5</w:t>
      </w:r>
      <w:r w:rsidR="005A777D">
        <w:rPr>
          <w:rFonts w:ascii="Times New Roman" w:hAnsi="Times New Roman"/>
          <w:sz w:val="26"/>
          <w:szCs w:val="26"/>
        </w:rPr>
        <w:t>.8</w:t>
      </w:r>
      <w:r w:rsidRPr="00DA4B4B">
        <w:rPr>
          <w:rFonts w:ascii="Times New Roman" w:hAnsi="Times New Roman"/>
          <w:sz w:val="26"/>
          <w:szCs w:val="26"/>
        </w:rPr>
        <w:t>. Перечень основных процессов СУОТ в целях обеспечения ее функционирования работодател</w:t>
      </w:r>
      <w:r w:rsidR="005A777D">
        <w:rPr>
          <w:rFonts w:ascii="Times New Roman" w:hAnsi="Times New Roman"/>
          <w:sz w:val="26"/>
          <w:szCs w:val="26"/>
        </w:rPr>
        <w:t>ем</w:t>
      </w:r>
      <w:r w:rsidRPr="00DA4B4B">
        <w:rPr>
          <w:rFonts w:ascii="Times New Roman" w:hAnsi="Times New Roman"/>
          <w:sz w:val="26"/>
          <w:szCs w:val="26"/>
        </w:rPr>
        <w:t xml:space="preserve"> </w:t>
      </w:r>
      <w:r w:rsidR="005A777D">
        <w:rPr>
          <w:rFonts w:ascii="Times New Roman" w:hAnsi="Times New Roman"/>
          <w:sz w:val="26"/>
          <w:szCs w:val="26"/>
        </w:rPr>
        <w:t>устанавливается</w:t>
      </w:r>
      <w:r w:rsidRPr="00DA4B4B">
        <w:rPr>
          <w:rFonts w:ascii="Times New Roman" w:hAnsi="Times New Roman"/>
          <w:sz w:val="26"/>
          <w:szCs w:val="26"/>
        </w:rPr>
        <w:t xml:space="preserve"> с учетом специфики его деятельности в локальном акте о создании СУОТ.</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5</w:t>
      </w:r>
      <w:r w:rsidR="005A777D">
        <w:rPr>
          <w:rFonts w:ascii="Times New Roman" w:hAnsi="Times New Roman"/>
          <w:sz w:val="26"/>
          <w:szCs w:val="26"/>
        </w:rPr>
        <w:t>.9</w:t>
      </w:r>
      <w:r w:rsidRPr="00DA4B4B">
        <w:rPr>
          <w:rFonts w:ascii="Times New Roman" w:hAnsi="Times New Roman"/>
          <w:sz w:val="26"/>
          <w:szCs w:val="26"/>
        </w:rPr>
        <w:t>. 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а) планирование мероприятий по охране труда;</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б) выполнение мероприятий по охране труда;</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 xml:space="preserve">в) контроль планирования и выполнения мероприятий по охране труда, анализ </w:t>
      </w:r>
      <w:r w:rsidRPr="00DA4B4B">
        <w:rPr>
          <w:rFonts w:ascii="Times New Roman" w:hAnsi="Times New Roman"/>
          <w:sz w:val="26"/>
          <w:szCs w:val="26"/>
        </w:rPr>
        <w:lastRenderedPageBreak/>
        <w:t>по результатам контроля;</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г) формирование корректирующих действий по совершенствованию функционирования СУОТ;</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д) управление документами СУОТ;</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е) информирование работников и взаимодействие с ними;</w:t>
      </w:r>
    </w:p>
    <w:p w:rsidR="0080359B" w:rsidRPr="00DA4B4B" w:rsidRDefault="0080359B" w:rsidP="00DA4B4B">
      <w:pPr>
        <w:widowControl w:val="0"/>
        <w:autoSpaceDE w:val="0"/>
        <w:autoSpaceDN w:val="0"/>
        <w:adjustRightInd w:val="0"/>
        <w:spacing w:after="0" w:line="360" w:lineRule="auto"/>
        <w:ind w:firstLine="709"/>
        <w:jc w:val="both"/>
        <w:rPr>
          <w:rFonts w:ascii="Times New Roman" w:hAnsi="Times New Roman"/>
          <w:sz w:val="26"/>
          <w:szCs w:val="26"/>
        </w:rPr>
      </w:pPr>
      <w:r w:rsidRPr="00DA4B4B">
        <w:rPr>
          <w:rFonts w:ascii="Times New Roman" w:hAnsi="Times New Roman"/>
          <w:sz w:val="26"/>
          <w:szCs w:val="26"/>
        </w:rPr>
        <w:t>ж) распределение обязанностей для обеспечения функционирования СУОТ.</w:t>
      </w:r>
    </w:p>
    <w:p w:rsidR="0080359B" w:rsidRPr="005A777D" w:rsidRDefault="0080359B" w:rsidP="005A777D">
      <w:pPr>
        <w:widowControl w:val="0"/>
        <w:autoSpaceDE w:val="0"/>
        <w:autoSpaceDN w:val="0"/>
        <w:adjustRightInd w:val="0"/>
        <w:spacing w:after="0" w:line="360" w:lineRule="auto"/>
        <w:ind w:firstLine="709"/>
        <w:jc w:val="both"/>
        <w:rPr>
          <w:rFonts w:ascii="Times New Roman" w:hAnsi="Times New Roman"/>
          <w:sz w:val="26"/>
          <w:szCs w:val="26"/>
        </w:rPr>
      </w:pPr>
      <w:r w:rsidRPr="005A777D">
        <w:rPr>
          <w:rFonts w:ascii="Times New Roman" w:hAnsi="Times New Roman"/>
          <w:sz w:val="26"/>
          <w:szCs w:val="26"/>
        </w:rPr>
        <w:t>5</w:t>
      </w:r>
      <w:r w:rsidR="004875C8">
        <w:rPr>
          <w:rFonts w:ascii="Times New Roman" w:hAnsi="Times New Roman"/>
          <w:sz w:val="26"/>
          <w:szCs w:val="26"/>
        </w:rPr>
        <w:t>.10</w:t>
      </w:r>
      <w:r w:rsidRPr="005A777D">
        <w:rPr>
          <w:rFonts w:ascii="Times New Roman" w:hAnsi="Times New Roman"/>
          <w:sz w:val="26"/>
          <w:szCs w:val="26"/>
        </w:rPr>
        <w:t>. 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w:t>
      </w:r>
    </w:p>
    <w:p w:rsidR="0080359B" w:rsidRPr="005A777D" w:rsidRDefault="004875C8" w:rsidP="005A777D">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5.11</w:t>
      </w:r>
      <w:r w:rsidR="0080359B" w:rsidRPr="005A777D">
        <w:rPr>
          <w:rFonts w:ascii="Times New Roman" w:hAnsi="Times New Roman"/>
          <w:sz w:val="26"/>
          <w:szCs w:val="26"/>
        </w:rPr>
        <w:t>. Процесс реагирования на указанные в пункте 5</w:t>
      </w:r>
      <w:r w:rsidR="00772187">
        <w:rPr>
          <w:rFonts w:ascii="Times New Roman" w:hAnsi="Times New Roman"/>
          <w:sz w:val="26"/>
          <w:szCs w:val="26"/>
        </w:rPr>
        <w:t>.10.</w:t>
      </w:r>
      <w:r w:rsidR="0080359B" w:rsidRPr="005A777D">
        <w:rPr>
          <w:rFonts w:ascii="Times New Roman" w:hAnsi="Times New Roman"/>
          <w:sz w:val="26"/>
          <w:szCs w:val="26"/>
        </w:rPr>
        <w:t xml:space="preserve"> события включает в себя следующие подпроцессы:</w:t>
      </w:r>
    </w:p>
    <w:p w:rsidR="0080359B" w:rsidRPr="005A777D" w:rsidRDefault="0080359B" w:rsidP="005A777D">
      <w:pPr>
        <w:widowControl w:val="0"/>
        <w:autoSpaceDE w:val="0"/>
        <w:autoSpaceDN w:val="0"/>
        <w:adjustRightInd w:val="0"/>
        <w:spacing w:after="0" w:line="360" w:lineRule="auto"/>
        <w:ind w:firstLine="709"/>
        <w:jc w:val="both"/>
        <w:rPr>
          <w:rFonts w:ascii="Times New Roman" w:hAnsi="Times New Roman"/>
          <w:sz w:val="26"/>
          <w:szCs w:val="26"/>
        </w:rPr>
      </w:pPr>
      <w:r w:rsidRPr="005A777D">
        <w:rPr>
          <w:rFonts w:ascii="Times New Roman" w:hAnsi="Times New Roman"/>
          <w:sz w:val="26"/>
          <w:szCs w:val="26"/>
        </w:rPr>
        <w:t>реагирование на несчастные случаи;</w:t>
      </w:r>
    </w:p>
    <w:p w:rsidR="0080359B" w:rsidRPr="005A777D" w:rsidRDefault="0080359B" w:rsidP="005A777D">
      <w:pPr>
        <w:widowControl w:val="0"/>
        <w:autoSpaceDE w:val="0"/>
        <w:autoSpaceDN w:val="0"/>
        <w:adjustRightInd w:val="0"/>
        <w:spacing w:after="0" w:line="360" w:lineRule="auto"/>
        <w:ind w:firstLine="709"/>
        <w:jc w:val="both"/>
        <w:rPr>
          <w:rFonts w:ascii="Times New Roman" w:hAnsi="Times New Roman"/>
          <w:sz w:val="26"/>
          <w:szCs w:val="26"/>
        </w:rPr>
      </w:pPr>
      <w:r w:rsidRPr="005A777D">
        <w:rPr>
          <w:rFonts w:ascii="Times New Roman" w:hAnsi="Times New Roman"/>
          <w:sz w:val="26"/>
          <w:szCs w:val="26"/>
        </w:rPr>
        <w:t>расследование несчастных случаев.</w:t>
      </w:r>
    </w:p>
    <w:p w:rsidR="0080359B" w:rsidRPr="005A777D" w:rsidRDefault="0080359B" w:rsidP="005A777D">
      <w:pPr>
        <w:widowControl w:val="0"/>
        <w:autoSpaceDE w:val="0"/>
        <w:autoSpaceDN w:val="0"/>
        <w:adjustRightInd w:val="0"/>
        <w:spacing w:after="0" w:line="360" w:lineRule="auto"/>
        <w:ind w:firstLine="709"/>
        <w:jc w:val="both"/>
        <w:rPr>
          <w:rFonts w:ascii="Times New Roman" w:hAnsi="Times New Roman"/>
          <w:sz w:val="26"/>
          <w:szCs w:val="26"/>
        </w:rPr>
      </w:pPr>
      <w:r w:rsidRPr="005A777D">
        <w:rPr>
          <w:rFonts w:ascii="Times New Roman" w:hAnsi="Times New Roman"/>
          <w:sz w:val="26"/>
          <w:szCs w:val="26"/>
        </w:rPr>
        <w:t>Порядок реагирования на несчастные случаи, а также порядок их расследования работодателю рекомендуется устанавливать с учетом специфики деятельности.</w:t>
      </w:r>
    </w:p>
    <w:p w:rsidR="0080359B" w:rsidRPr="005A777D" w:rsidRDefault="0080359B" w:rsidP="005A777D">
      <w:pPr>
        <w:widowControl w:val="0"/>
        <w:autoSpaceDE w:val="0"/>
        <w:autoSpaceDN w:val="0"/>
        <w:adjustRightInd w:val="0"/>
        <w:spacing w:after="0" w:line="360" w:lineRule="auto"/>
        <w:ind w:firstLine="709"/>
        <w:jc w:val="both"/>
        <w:rPr>
          <w:rFonts w:ascii="Times New Roman" w:hAnsi="Times New Roman"/>
          <w:sz w:val="26"/>
          <w:szCs w:val="26"/>
        </w:rPr>
      </w:pPr>
      <w:r w:rsidRPr="005A777D">
        <w:rPr>
          <w:rFonts w:ascii="Times New Roman" w:hAnsi="Times New Roman"/>
          <w:sz w:val="26"/>
          <w:szCs w:val="26"/>
        </w:rPr>
        <w:t>5</w:t>
      </w:r>
      <w:r w:rsidR="00772187">
        <w:rPr>
          <w:rFonts w:ascii="Times New Roman" w:hAnsi="Times New Roman"/>
          <w:sz w:val="26"/>
          <w:szCs w:val="26"/>
        </w:rPr>
        <w:t>.12</w:t>
      </w:r>
      <w:r w:rsidRPr="005A777D">
        <w:rPr>
          <w:rFonts w:ascii="Times New Roman" w:hAnsi="Times New Roman"/>
          <w:sz w:val="26"/>
          <w:szCs w:val="26"/>
        </w:rPr>
        <w:t>. Исходными данными для реализации подпроцесса реагирования на несчастные случаи является перечень возможных аварийных ситуаций в организации, а подпроцесса расследования несчастных случаев - вся информация, имеющая отношение к данному событию.</w:t>
      </w:r>
    </w:p>
    <w:p w:rsidR="0080359B" w:rsidRPr="005A777D" w:rsidRDefault="00772187" w:rsidP="005A777D">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5.13</w:t>
      </w:r>
      <w:r w:rsidR="0080359B" w:rsidRPr="005A777D">
        <w:rPr>
          <w:rFonts w:ascii="Times New Roman" w:hAnsi="Times New Roman"/>
          <w:sz w:val="26"/>
          <w:szCs w:val="26"/>
        </w:rPr>
        <w:t>. С целью своевременного определения причин возникновения несчастных случаев и профессиональных заболеваний, в том числе микроповреждений (микротравм), работодатель, исходя из специфики своей деятельности, действующих государственных нормативных требований охраны труда, требований иных применяемых им нормативных правовых актов, утверждаемых уполномоченными федеральными органами исполнительной власти, и своих локальных нормативных актов обеспечивает проведение расследования несчастных случаев и профессиональных заболеваний, а также офор</w:t>
      </w:r>
      <w:r w:rsidR="00A3132F">
        <w:rPr>
          <w:rFonts w:ascii="Times New Roman" w:hAnsi="Times New Roman"/>
          <w:sz w:val="26"/>
          <w:szCs w:val="26"/>
        </w:rPr>
        <w:t>мление отчетных документов.</w:t>
      </w:r>
    </w:p>
    <w:p w:rsidR="0080359B" w:rsidRPr="005A777D" w:rsidRDefault="0080359B" w:rsidP="00A3132F">
      <w:pPr>
        <w:widowControl w:val="0"/>
        <w:autoSpaceDE w:val="0"/>
        <w:autoSpaceDN w:val="0"/>
        <w:adjustRightInd w:val="0"/>
        <w:spacing w:after="0" w:line="360" w:lineRule="auto"/>
        <w:jc w:val="both"/>
        <w:rPr>
          <w:rFonts w:ascii="Times New Roman" w:hAnsi="Times New Roman"/>
          <w:sz w:val="26"/>
          <w:szCs w:val="26"/>
        </w:rPr>
      </w:pPr>
    </w:p>
    <w:p w:rsidR="0080359B" w:rsidRPr="00A3132F" w:rsidRDefault="0080359B">
      <w:pPr>
        <w:widowControl w:val="0"/>
        <w:autoSpaceDE w:val="0"/>
        <w:autoSpaceDN w:val="0"/>
        <w:adjustRightInd w:val="0"/>
        <w:spacing w:after="150" w:line="240" w:lineRule="auto"/>
        <w:jc w:val="center"/>
        <w:rPr>
          <w:rFonts w:ascii="Times New Roman" w:hAnsi="Times New Roman"/>
          <w:sz w:val="28"/>
          <w:szCs w:val="28"/>
        </w:rPr>
      </w:pPr>
      <w:r w:rsidRPr="00A3132F">
        <w:rPr>
          <w:rFonts w:ascii="Times New Roman" w:hAnsi="Times New Roman"/>
          <w:b/>
          <w:bCs/>
          <w:sz w:val="28"/>
          <w:szCs w:val="28"/>
        </w:rPr>
        <w:lastRenderedPageBreak/>
        <w:t>VI. Оценка результатов деятельности</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6</w:t>
      </w:r>
      <w:r w:rsidR="00A3132F">
        <w:rPr>
          <w:rFonts w:ascii="Times New Roman" w:hAnsi="Times New Roman"/>
          <w:sz w:val="26"/>
          <w:szCs w:val="26"/>
        </w:rPr>
        <w:t>.1</w:t>
      </w:r>
      <w:r w:rsidRPr="00A3132F">
        <w:rPr>
          <w:rFonts w:ascii="Times New Roman" w:hAnsi="Times New Roman"/>
          <w:sz w:val="26"/>
          <w:szCs w:val="26"/>
        </w:rPr>
        <w:t>. Работодателю определ</w:t>
      </w:r>
      <w:r w:rsidR="00A3132F">
        <w:rPr>
          <w:rFonts w:ascii="Times New Roman" w:hAnsi="Times New Roman"/>
          <w:sz w:val="26"/>
          <w:szCs w:val="26"/>
        </w:rPr>
        <w:t>яет</w:t>
      </w:r>
      <w:r w:rsidRPr="00A3132F">
        <w:rPr>
          <w:rFonts w:ascii="Times New Roman" w:hAnsi="Times New Roman"/>
          <w:sz w:val="26"/>
          <w:szCs w:val="26"/>
        </w:rPr>
        <w:t>:</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а) объект контроля, включая:</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1) соблюдение законодательных и иных требований;</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2) виды работ и производственные процессы, связанные с идентифицированными опасностями;</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3) степень достижения целей в области охраны труда;</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б) методы контроля показателей;</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в) критерии оценки показателей в области охраны труда;</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г) виды контроля.</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6</w:t>
      </w:r>
      <w:r w:rsidR="00A3132F">
        <w:rPr>
          <w:rFonts w:ascii="Times New Roman" w:hAnsi="Times New Roman"/>
          <w:sz w:val="26"/>
          <w:szCs w:val="26"/>
        </w:rPr>
        <w:t>.2</w:t>
      </w:r>
      <w:r w:rsidRPr="00A3132F">
        <w:rPr>
          <w:rFonts w:ascii="Times New Roman" w:hAnsi="Times New Roman"/>
          <w:sz w:val="26"/>
          <w:szCs w:val="26"/>
        </w:rPr>
        <w:t>. Работодател</w:t>
      </w:r>
      <w:r w:rsidR="00A3132F">
        <w:rPr>
          <w:rFonts w:ascii="Times New Roman" w:hAnsi="Times New Roman"/>
          <w:sz w:val="26"/>
          <w:szCs w:val="26"/>
        </w:rPr>
        <w:t xml:space="preserve">ь обеспечивает </w:t>
      </w:r>
      <w:r w:rsidRPr="00A3132F">
        <w:rPr>
          <w:rFonts w:ascii="Times New Roman" w:hAnsi="Times New Roman"/>
          <w:sz w:val="26"/>
          <w:szCs w:val="26"/>
        </w:rPr>
        <w:t>создание, применение и поддержание в работоспособном состоянии системы контроля, измерения, анализа и оценки показателей функционирования СУОТ и своей деятельности в области охраны труда.</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6</w:t>
      </w:r>
      <w:r w:rsidR="00A3132F">
        <w:rPr>
          <w:rFonts w:ascii="Times New Roman" w:hAnsi="Times New Roman"/>
          <w:sz w:val="26"/>
          <w:szCs w:val="26"/>
        </w:rPr>
        <w:t>.3</w:t>
      </w:r>
      <w:r w:rsidRPr="00A3132F">
        <w:rPr>
          <w:rFonts w:ascii="Times New Roman" w:hAnsi="Times New Roman"/>
          <w:sz w:val="26"/>
          <w:szCs w:val="26"/>
        </w:rPr>
        <w:t>. Работодател</w:t>
      </w:r>
      <w:r w:rsidR="00A3132F">
        <w:rPr>
          <w:rFonts w:ascii="Times New Roman" w:hAnsi="Times New Roman"/>
          <w:sz w:val="26"/>
          <w:szCs w:val="26"/>
        </w:rPr>
        <w:t xml:space="preserve">ь разрабатывает </w:t>
      </w:r>
      <w:r w:rsidRPr="00A3132F">
        <w:rPr>
          <w:rFonts w:ascii="Times New Roman" w:hAnsi="Times New Roman"/>
          <w:sz w:val="26"/>
          <w:szCs w:val="26"/>
        </w:rPr>
        <w:t>порядок контроля и оценки результативности функционирования СУОТ в том числе:</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а) оценки соответствия состояния условий и охраны труда действующим государственным нормативным требованиям охраны труда, заключенным коллективным договорам и соглашениям, иным обязательствам по охране труда, подлежащим безусловному выполнению;</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б) получения информации для определения результативности и эффективности процедур по охране труда;</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в) получения данных, составляющих основу для анализа и принятия решений по дальнейшему совершенствованию СУОТ.</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6</w:t>
      </w:r>
      <w:r w:rsidR="00A3132F">
        <w:rPr>
          <w:rFonts w:ascii="Times New Roman" w:hAnsi="Times New Roman"/>
          <w:sz w:val="26"/>
          <w:szCs w:val="26"/>
        </w:rPr>
        <w:t>.4</w:t>
      </w:r>
      <w:r w:rsidRPr="00A3132F">
        <w:rPr>
          <w:rFonts w:ascii="Times New Roman" w:hAnsi="Times New Roman"/>
          <w:sz w:val="26"/>
          <w:szCs w:val="26"/>
        </w:rPr>
        <w:t>. Работодател</w:t>
      </w:r>
      <w:r w:rsidR="00A3132F">
        <w:rPr>
          <w:rFonts w:ascii="Times New Roman" w:hAnsi="Times New Roman"/>
          <w:sz w:val="26"/>
          <w:szCs w:val="26"/>
        </w:rPr>
        <w:t>ь</w:t>
      </w:r>
      <w:r w:rsidRPr="00A3132F">
        <w:rPr>
          <w:rFonts w:ascii="Times New Roman" w:hAnsi="Times New Roman"/>
          <w:sz w:val="26"/>
          <w:szCs w:val="26"/>
        </w:rPr>
        <w:t>, исходя из специфики своей деятельности, определ</w:t>
      </w:r>
      <w:r w:rsidR="00A3132F">
        <w:rPr>
          <w:rFonts w:ascii="Times New Roman" w:hAnsi="Times New Roman"/>
          <w:sz w:val="26"/>
          <w:szCs w:val="26"/>
        </w:rPr>
        <w:t xml:space="preserve">яет </w:t>
      </w:r>
      <w:r w:rsidRPr="00A3132F">
        <w:rPr>
          <w:rFonts w:ascii="Times New Roman" w:hAnsi="Times New Roman"/>
          <w:sz w:val="26"/>
          <w:szCs w:val="26"/>
        </w:rPr>
        <w:t>основные виды контроля функционирования СУОТ, включая контроль реализации процедур и мероприятий по охране труда, к которым относятся:</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а) контроль состояния рабочего места, применяемого оборудования, инструментов, сырья, материалов; контроль выполнения работ работником в рамках осуществляемых производственных и технологических процессов, в том числе выполнения работ повышенной опасности</w:t>
      </w:r>
      <w:r w:rsidR="00A3132F">
        <w:rPr>
          <w:rFonts w:ascii="Times New Roman" w:hAnsi="Times New Roman"/>
          <w:sz w:val="26"/>
          <w:szCs w:val="26"/>
        </w:rPr>
        <w:t>,</w:t>
      </w:r>
      <w:r w:rsidRPr="00A3132F">
        <w:rPr>
          <w:rFonts w:ascii="Times New Roman" w:hAnsi="Times New Roman"/>
          <w:sz w:val="26"/>
          <w:szCs w:val="26"/>
        </w:rPr>
        <w:t xml:space="preserve"> выявление опасностей и определения </w:t>
      </w:r>
      <w:r w:rsidRPr="00A3132F">
        <w:rPr>
          <w:rFonts w:ascii="Times New Roman" w:hAnsi="Times New Roman"/>
          <w:sz w:val="26"/>
          <w:szCs w:val="26"/>
        </w:rPr>
        <w:lastRenderedPageBreak/>
        <w:t>уровня профессиональных рисков; реализация иных мероприятий по охране труда, осуществляемых постоянно, контроль показателей реализации процедур;</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б) контроль выполнения процессов, имеющих периодический характер выполнения: (специальная оценка условий труда работников, обучение по охране труда, проведение медицинских осмотров, а также, при необходимости, психиатрических освидетельствований, химико-токсикологических исследований);</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в) учет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оборудования, инструментов, сырья и материалов;</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г) регулярный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6</w:t>
      </w:r>
      <w:r w:rsidR="00BB31CB">
        <w:rPr>
          <w:rFonts w:ascii="Times New Roman" w:hAnsi="Times New Roman"/>
          <w:sz w:val="26"/>
          <w:szCs w:val="26"/>
        </w:rPr>
        <w:t>.5</w:t>
      </w:r>
      <w:r w:rsidRPr="00A3132F">
        <w:rPr>
          <w:rFonts w:ascii="Times New Roman" w:hAnsi="Times New Roman"/>
          <w:sz w:val="26"/>
          <w:szCs w:val="26"/>
        </w:rPr>
        <w:t>. Для повышения эффективности контроля функционирования СУОТ, реализации процедур и мероприятий, контроля достижения показателей по охране труда на каждом уровне управления работодатель вправе реализовать многоступенчатые формы контроля функционирования СУОТ и контроля показателей реализации процедур с учетом своей организационной структуры, в том числе с использованием средств аудио-, видео-, фотонаблюдения.</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6</w:t>
      </w:r>
      <w:r w:rsidR="00BB31CB">
        <w:rPr>
          <w:rFonts w:ascii="Times New Roman" w:hAnsi="Times New Roman"/>
          <w:sz w:val="26"/>
          <w:szCs w:val="26"/>
        </w:rPr>
        <w:t>.6</w:t>
      </w:r>
      <w:r w:rsidRPr="00A3132F">
        <w:rPr>
          <w:rFonts w:ascii="Times New Roman" w:hAnsi="Times New Roman"/>
          <w:sz w:val="26"/>
          <w:szCs w:val="26"/>
        </w:rPr>
        <w:t>. Работодатель вправе предусмотреть и реализовать возможность осуществления внешнего контроля и оценки результативности функционирования СУОТ организации, контроля и анализа показателей реализации процедур и мероприятий по охране труда, путем организации общественного контроля с привлечением уполномоченных по охране труда, либо проведения внешнего независимого контроля (аудита) СУОТ с привлечением независимой специализированной организации, имеющей соответствующую компетенцию.</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6</w:t>
      </w:r>
      <w:r w:rsidR="005B2934">
        <w:rPr>
          <w:rFonts w:ascii="Times New Roman" w:hAnsi="Times New Roman"/>
          <w:sz w:val="26"/>
          <w:szCs w:val="26"/>
        </w:rPr>
        <w:t>.7</w:t>
      </w:r>
      <w:r w:rsidRPr="00A3132F">
        <w:rPr>
          <w:rFonts w:ascii="Times New Roman" w:hAnsi="Times New Roman"/>
          <w:sz w:val="26"/>
          <w:szCs w:val="26"/>
        </w:rPr>
        <w:t>. При проведении контроля функционирования СУОТ и анализа реализации процедур и исполнения мероприятий по охране труда, работодател</w:t>
      </w:r>
      <w:r w:rsidR="00024FBC">
        <w:rPr>
          <w:rFonts w:ascii="Times New Roman" w:hAnsi="Times New Roman"/>
          <w:sz w:val="26"/>
          <w:szCs w:val="26"/>
        </w:rPr>
        <w:t xml:space="preserve">ь </w:t>
      </w:r>
      <w:r w:rsidRPr="00A3132F">
        <w:rPr>
          <w:rFonts w:ascii="Times New Roman" w:hAnsi="Times New Roman"/>
          <w:sz w:val="26"/>
          <w:szCs w:val="26"/>
        </w:rPr>
        <w:t>оценива</w:t>
      </w:r>
      <w:r w:rsidR="00024FBC">
        <w:rPr>
          <w:rFonts w:ascii="Times New Roman" w:hAnsi="Times New Roman"/>
          <w:sz w:val="26"/>
          <w:szCs w:val="26"/>
        </w:rPr>
        <w:t>ет</w:t>
      </w:r>
      <w:r w:rsidRPr="00A3132F">
        <w:rPr>
          <w:rFonts w:ascii="Times New Roman" w:hAnsi="Times New Roman"/>
          <w:sz w:val="26"/>
          <w:szCs w:val="26"/>
        </w:rPr>
        <w:t xml:space="preserve"> следующие показатели:</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а) достижение поставленных целей в области охраны труда;</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lastRenderedPageBreak/>
        <w:t>б) способность действующей СУОТ обеспечивать выполнение обязанностей работодателя, отраженных в Политике и целях по охране труда;</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в) эффективность действий, намеченных работодателем (руководителем организации) на всех уровнях управления по результатам предыдущего анализа эффективности функционирования СУОТ;</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г) необходимость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д) необходимость обеспечения своевременной подготовки тех работников, которых затронут решения об изменении СУОТ;</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е) необходимость изменения критериев оценки эффективности функционирования СУОТ;</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ж) полноту идентификации опасностей и управления профессиональными рисками в рамках СУОТ в целях выработки корректирующих мер.</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6</w:t>
      </w:r>
      <w:r w:rsidR="00024FBC">
        <w:rPr>
          <w:rFonts w:ascii="Times New Roman" w:hAnsi="Times New Roman"/>
          <w:sz w:val="26"/>
          <w:szCs w:val="26"/>
        </w:rPr>
        <w:t>.8</w:t>
      </w:r>
      <w:r w:rsidRPr="00A3132F">
        <w:rPr>
          <w:rFonts w:ascii="Times New Roman" w:hAnsi="Times New Roman"/>
          <w:sz w:val="26"/>
          <w:szCs w:val="26"/>
        </w:rPr>
        <w:t>. Работодател</w:t>
      </w:r>
      <w:r w:rsidR="00024FBC">
        <w:rPr>
          <w:rFonts w:ascii="Times New Roman" w:hAnsi="Times New Roman"/>
          <w:sz w:val="26"/>
          <w:szCs w:val="26"/>
        </w:rPr>
        <w:t>ь</w:t>
      </w:r>
      <w:r w:rsidRPr="00A3132F">
        <w:rPr>
          <w:rFonts w:ascii="Times New Roman" w:hAnsi="Times New Roman"/>
          <w:sz w:val="26"/>
          <w:szCs w:val="26"/>
        </w:rPr>
        <w:t xml:space="preserve"> фикси</w:t>
      </w:r>
      <w:r w:rsidR="00024FBC">
        <w:rPr>
          <w:rFonts w:ascii="Times New Roman" w:hAnsi="Times New Roman"/>
          <w:sz w:val="26"/>
          <w:szCs w:val="26"/>
        </w:rPr>
        <w:t>рует</w:t>
      </w:r>
      <w:r w:rsidRPr="00A3132F">
        <w:rPr>
          <w:rFonts w:ascii="Times New Roman" w:hAnsi="Times New Roman"/>
          <w:sz w:val="26"/>
          <w:szCs w:val="26"/>
        </w:rPr>
        <w:t xml:space="preserve"> и сохраня</w:t>
      </w:r>
      <w:r w:rsidR="00024FBC">
        <w:rPr>
          <w:rFonts w:ascii="Times New Roman" w:hAnsi="Times New Roman"/>
          <w:sz w:val="26"/>
          <w:szCs w:val="26"/>
        </w:rPr>
        <w:t>ет</w:t>
      </w:r>
      <w:r w:rsidRPr="00A3132F">
        <w:rPr>
          <w:rFonts w:ascii="Times New Roman" w:hAnsi="Times New Roman"/>
          <w:sz w:val="26"/>
          <w:szCs w:val="26"/>
        </w:rPr>
        <w:t xml:space="preserve"> соответствующую информацию по результатам контроля функционирования СУОТ, а также реализации процедур и исполнения мероприятий по охране труда, содержащую результаты контроля, измерений, анализа и оценки показателей деятельности.</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6</w:t>
      </w:r>
      <w:r w:rsidR="00024FBC">
        <w:rPr>
          <w:rFonts w:ascii="Times New Roman" w:hAnsi="Times New Roman"/>
          <w:sz w:val="26"/>
          <w:szCs w:val="26"/>
        </w:rPr>
        <w:t>.9</w:t>
      </w:r>
      <w:r w:rsidRPr="00A3132F">
        <w:rPr>
          <w:rFonts w:ascii="Times New Roman" w:hAnsi="Times New Roman"/>
          <w:sz w:val="26"/>
          <w:szCs w:val="26"/>
        </w:rPr>
        <w:t>. Примерный перечень показателей контроля функционирования СУОТ определяется, но не ограничивается, следующими данными:</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 абсолютные показатели - время на выполнение, стоимость, технические показатели и показатели качества;</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 относительные показатели - план/факт, удельные показатели, показатели в сравнении с другими процессами;</w:t>
      </w:r>
    </w:p>
    <w:p w:rsidR="0080359B" w:rsidRPr="00A3132F" w:rsidRDefault="0080359B" w:rsidP="00A3132F">
      <w:pPr>
        <w:widowControl w:val="0"/>
        <w:autoSpaceDE w:val="0"/>
        <w:autoSpaceDN w:val="0"/>
        <w:adjustRightInd w:val="0"/>
        <w:spacing w:after="0" w:line="360" w:lineRule="auto"/>
        <w:ind w:firstLine="709"/>
        <w:jc w:val="both"/>
        <w:rPr>
          <w:rFonts w:ascii="Times New Roman" w:hAnsi="Times New Roman"/>
          <w:sz w:val="26"/>
          <w:szCs w:val="26"/>
        </w:rPr>
      </w:pPr>
      <w:r w:rsidRPr="00A3132F">
        <w:rPr>
          <w:rFonts w:ascii="Times New Roman" w:hAnsi="Times New Roman"/>
          <w:sz w:val="26"/>
          <w:szCs w:val="26"/>
        </w:rPr>
        <w:t>- качественные показатели - актуальность и доступность исходных данных для реализации процессов СУОТ.</w:t>
      </w:r>
    </w:p>
    <w:p w:rsidR="0080359B" w:rsidRPr="00A3132F" w:rsidRDefault="00024FBC" w:rsidP="00A3132F">
      <w:pPr>
        <w:widowControl w:val="0"/>
        <w:autoSpaceDE w:val="0"/>
        <w:autoSpaceDN w:val="0"/>
        <w:adjustRightInd w:val="0"/>
        <w:spacing w:after="0" w:line="360" w:lineRule="auto"/>
        <w:ind w:firstLine="709"/>
        <w:jc w:val="both"/>
        <w:rPr>
          <w:rFonts w:ascii="Times New Roman" w:hAnsi="Times New Roman"/>
          <w:sz w:val="26"/>
          <w:szCs w:val="26"/>
        </w:rPr>
      </w:pPr>
      <w:r>
        <w:rPr>
          <w:rFonts w:ascii="Times New Roman" w:hAnsi="Times New Roman"/>
          <w:sz w:val="26"/>
          <w:szCs w:val="26"/>
        </w:rPr>
        <w:t>6.10</w:t>
      </w:r>
      <w:r w:rsidR="0080359B" w:rsidRPr="00A3132F">
        <w:rPr>
          <w:rFonts w:ascii="Times New Roman" w:hAnsi="Times New Roman"/>
          <w:sz w:val="26"/>
          <w:szCs w:val="26"/>
        </w:rPr>
        <w:t xml:space="preserve">. Результаты контроля </w:t>
      </w:r>
      <w:r w:rsidRPr="00A3132F">
        <w:rPr>
          <w:rFonts w:ascii="Times New Roman" w:hAnsi="Times New Roman"/>
          <w:sz w:val="26"/>
          <w:szCs w:val="26"/>
        </w:rPr>
        <w:t>работодател</w:t>
      </w:r>
      <w:r>
        <w:rPr>
          <w:rFonts w:ascii="Times New Roman" w:hAnsi="Times New Roman"/>
          <w:sz w:val="26"/>
          <w:szCs w:val="26"/>
        </w:rPr>
        <w:t>ь</w:t>
      </w:r>
      <w:r w:rsidRPr="00A3132F">
        <w:rPr>
          <w:rFonts w:ascii="Times New Roman" w:hAnsi="Times New Roman"/>
          <w:sz w:val="26"/>
          <w:szCs w:val="26"/>
        </w:rPr>
        <w:t xml:space="preserve"> </w:t>
      </w:r>
      <w:r w:rsidR="0080359B" w:rsidRPr="00A3132F">
        <w:rPr>
          <w:rFonts w:ascii="Times New Roman" w:hAnsi="Times New Roman"/>
          <w:sz w:val="26"/>
          <w:szCs w:val="26"/>
        </w:rPr>
        <w:t>использ</w:t>
      </w:r>
      <w:r>
        <w:rPr>
          <w:rFonts w:ascii="Times New Roman" w:hAnsi="Times New Roman"/>
          <w:sz w:val="26"/>
          <w:szCs w:val="26"/>
        </w:rPr>
        <w:t>ует</w:t>
      </w:r>
      <w:r w:rsidR="0080359B" w:rsidRPr="00A3132F">
        <w:rPr>
          <w:rFonts w:ascii="Times New Roman" w:hAnsi="Times New Roman"/>
          <w:sz w:val="26"/>
          <w:szCs w:val="26"/>
        </w:rPr>
        <w:t xml:space="preserve"> для оценки эффективности СУОТ, а также для принятия управленческих решений по ее актуализации, изменению, совершенствованию.</w:t>
      </w:r>
    </w:p>
    <w:p w:rsidR="0080359B" w:rsidRPr="00024FBC" w:rsidRDefault="0080359B">
      <w:pPr>
        <w:widowControl w:val="0"/>
        <w:autoSpaceDE w:val="0"/>
        <w:autoSpaceDN w:val="0"/>
        <w:adjustRightInd w:val="0"/>
        <w:spacing w:after="150" w:line="240" w:lineRule="auto"/>
        <w:jc w:val="center"/>
        <w:rPr>
          <w:rFonts w:ascii="Times New Roman" w:hAnsi="Times New Roman"/>
          <w:sz w:val="28"/>
          <w:szCs w:val="28"/>
        </w:rPr>
      </w:pPr>
      <w:r w:rsidRPr="00024FBC">
        <w:rPr>
          <w:rFonts w:ascii="Times New Roman" w:hAnsi="Times New Roman"/>
          <w:b/>
          <w:bCs/>
          <w:sz w:val="28"/>
          <w:szCs w:val="28"/>
        </w:rPr>
        <w:lastRenderedPageBreak/>
        <w:t>VII. Улучшение функционирования СУОТ</w:t>
      </w:r>
    </w:p>
    <w:p w:rsidR="0080359B" w:rsidRPr="00024FBC" w:rsidRDefault="0080359B" w:rsidP="00024FBC">
      <w:pPr>
        <w:widowControl w:val="0"/>
        <w:autoSpaceDE w:val="0"/>
        <w:autoSpaceDN w:val="0"/>
        <w:adjustRightInd w:val="0"/>
        <w:spacing w:after="0" w:line="360" w:lineRule="auto"/>
        <w:ind w:firstLine="709"/>
        <w:jc w:val="both"/>
        <w:rPr>
          <w:rFonts w:ascii="Times New Roman" w:hAnsi="Times New Roman"/>
          <w:sz w:val="26"/>
          <w:szCs w:val="26"/>
        </w:rPr>
      </w:pPr>
      <w:r w:rsidRPr="00024FBC">
        <w:rPr>
          <w:rFonts w:ascii="Times New Roman" w:hAnsi="Times New Roman"/>
          <w:sz w:val="26"/>
          <w:szCs w:val="26"/>
        </w:rPr>
        <w:t>7</w:t>
      </w:r>
      <w:r w:rsidR="00024FBC">
        <w:rPr>
          <w:rFonts w:ascii="Times New Roman" w:hAnsi="Times New Roman"/>
          <w:sz w:val="26"/>
          <w:szCs w:val="26"/>
        </w:rPr>
        <w:t>.1</w:t>
      </w:r>
      <w:r w:rsidRPr="00024FBC">
        <w:rPr>
          <w:rFonts w:ascii="Times New Roman" w:hAnsi="Times New Roman"/>
          <w:sz w:val="26"/>
          <w:szCs w:val="26"/>
        </w:rPr>
        <w:t>. 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на производстве,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80359B" w:rsidRPr="00024FBC" w:rsidRDefault="0080359B" w:rsidP="00024FBC">
      <w:pPr>
        <w:widowControl w:val="0"/>
        <w:autoSpaceDE w:val="0"/>
        <w:autoSpaceDN w:val="0"/>
        <w:adjustRightInd w:val="0"/>
        <w:spacing w:after="0" w:line="360" w:lineRule="auto"/>
        <w:ind w:firstLine="709"/>
        <w:jc w:val="both"/>
        <w:rPr>
          <w:rFonts w:ascii="Times New Roman" w:hAnsi="Times New Roman"/>
          <w:sz w:val="26"/>
          <w:szCs w:val="26"/>
        </w:rPr>
      </w:pPr>
      <w:r w:rsidRPr="00024FBC">
        <w:rPr>
          <w:rFonts w:ascii="Times New Roman" w:hAnsi="Times New Roman"/>
          <w:sz w:val="26"/>
          <w:szCs w:val="26"/>
        </w:rPr>
        <w:t>7</w:t>
      </w:r>
      <w:r w:rsidR="00024FBC">
        <w:rPr>
          <w:rFonts w:ascii="Times New Roman" w:hAnsi="Times New Roman"/>
          <w:sz w:val="26"/>
          <w:szCs w:val="26"/>
        </w:rPr>
        <w:t>.2</w:t>
      </w:r>
      <w:r w:rsidRPr="00024FBC">
        <w:rPr>
          <w:rFonts w:ascii="Times New Roman" w:hAnsi="Times New Roman"/>
          <w:sz w:val="26"/>
          <w:szCs w:val="26"/>
        </w:rPr>
        <w:t>. 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rsidR="0080359B" w:rsidRPr="00024FBC" w:rsidRDefault="0080359B" w:rsidP="00024FBC">
      <w:pPr>
        <w:widowControl w:val="0"/>
        <w:autoSpaceDE w:val="0"/>
        <w:autoSpaceDN w:val="0"/>
        <w:adjustRightInd w:val="0"/>
        <w:spacing w:after="0" w:line="360" w:lineRule="auto"/>
        <w:ind w:firstLine="709"/>
        <w:jc w:val="both"/>
        <w:rPr>
          <w:rFonts w:ascii="Times New Roman" w:hAnsi="Times New Roman"/>
          <w:sz w:val="26"/>
          <w:szCs w:val="26"/>
        </w:rPr>
      </w:pPr>
      <w:r w:rsidRPr="00024FBC">
        <w:rPr>
          <w:rFonts w:ascii="Times New Roman" w:hAnsi="Times New Roman"/>
          <w:sz w:val="26"/>
          <w:szCs w:val="26"/>
        </w:rPr>
        <w:t>7</w:t>
      </w:r>
      <w:r w:rsidR="00024FBC">
        <w:rPr>
          <w:rFonts w:ascii="Times New Roman" w:hAnsi="Times New Roman"/>
          <w:sz w:val="26"/>
          <w:szCs w:val="26"/>
        </w:rPr>
        <w:t>.3</w:t>
      </w:r>
      <w:r w:rsidRPr="00024FBC">
        <w:rPr>
          <w:rFonts w:ascii="Times New Roman" w:hAnsi="Times New Roman"/>
          <w:sz w:val="26"/>
          <w:szCs w:val="26"/>
        </w:rPr>
        <w:t>. Порядок формирования корректирующих действий по совершенствованию фун</w:t>
      </w:r>
      <w:r w:rsidR="00024FBC">
        <w:rPr>
          <w:rFonts w:ascii="Times New Roman" w:hAnsi="Times New Roman"/>
          <w:sz w:val="26"/>
          <w:szCs w:val="26"/>
        </w:rPr>
        <w:t xml:space="preserve">кционирования СУОТ работодатель определяет </w:t>
      </w:r>
      <w:r w:rsidRPr="00024FBC">
        <w:rPr>
          <w:rFonts w:ascii="Times New Roman" w:hAnsi="Times New Roman"/>
          <w:sz w:val="26"/>
          <w:szCs w:val="26"/>
        </w:rPr>
        <w:t>с учетом специфики его деятельности в локальном акте о создании своей СУОТ.</w:t>
      </w:r>
    </w:p>
    <w:p w:rsidR="0080359B" w:rsidRPr="00024FBC" w:rsidRDefault="0080359B" w:rsidP="00024FBC">
      <w:pPr>
        <w:widowControl w:val="0"/>
        <w:autoSpaceDE w:val="0"/>
        <w:autoSpaceDN w:val="0"/>
        <w:adjustRightInd w:val="0"/>
        <w:spacing w:after="0" w:line="360" w:lineRule="auto"/>
        <w:ind w:firstLine="709"/>
        <w:jc w:val="both"/>
        <w:rPr>
          <w:rFonts w:ascii="Times New Roman" w:hAnsi="Times New Roman"/>
          <w:sz w:val="26"/>
          <w:szCs w:val="26"/>
        </w:rPr>
      </w:pPr>
      <w:r w:rsidRPr="00024FBC">
        <w:rPr>
          <w:rFonts w:ascii="Times New Roman" w:hAnsi="Times New Roman"/>
          <w:sz w:val="26"/>
          <w:szCs w:val="26"/>
        </w:rPr>
        <w:t>7</w:t>
      </w:r>
      <w:r w:rsidR="00024FBC">
        <w:rPr>
          <w:rFonts w:ascii="Times New Roman" w:hAnsi="Times New Roman"/>
          <w:sz w:val="26"/>
          <w:szCs w:val="26"/>
        </w:rPr>
        <w:t>.4</w:t>
      </w:r>
      <w:r w:rsidRPr="00024FBC">
        <w:rPr>
          <w:rFonts w:ascii="Times New Roman" w:hAnsi="Times New Roman"/>
          <w:sz w:val="26"/>
          <w:szCs w:val="26"/>
        </w:rPr>
        <w:t>. С целью организации планирования улучшения функционирования СУОТ работодател</w:t>
      </w:r>
      <w:r w:rsidR="00024FBC">
        <w:rPr>
          <w:rFonts w:ascii="Times New Roman" w:hAnsi="Times New Roman"/>
          <w:sz w:val="26"/>
          <w:szCs w:val="26"/>
        </w:rPr>
        <w:t>ь устана</w:t>
      </w:r>
      <w:r w:rsidRPr="00024FBC">
        <w:rPr>
          <w:rFonts w:ascii="Times New Roman" w:hAnsi="Times New Roman"/>
          <w:sz w:val="26"/>
          <w:szCs w:val="26"/>
        </w:rPr>
        <w:t>в</w:t>
      </w:r>
      <w:r w:rsidR="00024FBC">
        <w:rPr>
          <w:rFonts w:ascii="Times New Roman" w:hAnsi="Times New Roman"/>
          <w:sz w:val="26"/>
          <w:szCs w:val="26"/>
        </w:rPr>
        <w:t>ливает</w:t>
      </w:r>
      <w:r w:rsidRPr="00024FBC">
        <w:rPr>
          <w:rFonts w:ascii="Times New Roman" w:hAnsi="Times New Roman"/>
          <w:sz w:val="26"/>
          <w:szCs w:val="26"/>
        </w:rPr>
        <w:t xml:space="preserve"> и фиксир</w:t>
      </w:r>
      <w:r w:rsidR="00024FBC">
        <w:rPr>
          <w:rFonts w:ascii="Times New Roman" w:hAnsi="Times New Roman"/>
          <w:sz w:val="26"/>
          <w:szCs w:val="26"/>
        </w:rPr>
        <w:t>ует</w:t>
      </w:r>
      <w:r w:rsidRPr="00024FBC">
        <w:rPr>
          <w:rFonts w:ascii="Times New Roman" w:hAnsi="Times New Roman"/>
          <w:sz w:val="26"/>
          <w:szCs w:val="26"/>
        </w:rPr>
        <w:t xml:space="preserve"> порядок разработки корректирующих действий по совершенствованию функционирования СУОТ.</w:t>
      </w:r>
    </w:p>
    <w:p w:rsidR="0080359B" w:rsidRPr="00024FBC" w:rsidRDefault="0080359B" w:rsidP="00024FBC">
      <w:pPr>
        <w:widowControl w:val="0"/>
        <w:autoSpaceDE w:val="0"/>
        <w:autoSpaceDN w:val="0"/>
        <w:adjustRightInd w:val="0"/>
        <w:spacing w:after="0" w:line="360" w:lineRule="auto"/>
        <w:ind w:firstLine="709"/>
        <w:jc w:val="both"/>
        <w:rPr>
          <w:rFonts w:ascii="Times New Roman" w:hAnsi="Times New Roman"/>
          <w:sz w:val="26"/>
          <w:szCs w:val="26"/>
        </w:rPr>
      </w:pPr>
      <w:r w:rsidRPr="00024FBC">
        <w:rPr>
          <w:rFonts w:ascii="Times New Roman" w:hAnsi="Times New Roman"/>
          <w:sz w:val="26"/>
          <w:szCs w:val="26"/>
        </w:rPr>
        <w:t>Корректирующие действия разрабатыва</w:t>
      </w:r>
      <w:r w:rsidR="00024FBC">
        <w:rPr>
          <w:rFonts w:ascii="Times New Roman" w:hAnsi="Times New Roman"/>
          <w:sz w:val="26"/>
          <w:szCs w:val="26"/>
        </w:rPr>
        <w:t>ю</w:t>
      </w:r>
      <w:r w:rsidRPr="00024FBC">
        <w:rPr>
          <w:rFonts w:ascii="Times New Roman" w:hAnsi="Times New Roman"/>
          <w:sz w:val="26"/>
          <w:szCs w:val="26"/>
        </w:rPr>
        <w:t>т</w:t>
      </w:r>
      <w:r w:rsidR="00024FBC">
        <w:rPr>
          <w:rFonts w:ascii="Times New Roman" w:hAnsi="Times New Roman"/>
          <w:sz w:val="26"/>
          <w:szCs w:val="26"/>
        </w:rPr>
        <w:t>ся</w:t>
      </w:r>
      <w:r w:rsidRPr="00024FBC">
        <w:rPr>
          <w:rFonts w:ascii="Times New Roman" w:hAnsi="Times New Roman"/>
          <w:sz w:val="26"/>
          <w:szCs w:val="26"/>
        </w:rPr>
        <w:t xml:space="preserve">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80359B" w:rsidRPr="00024FBC" w:rsidRDefault="0080359B" w:rsidP="00024FBC">
      <w:pPr>
        <w:widowControl w:val="0"/>
        <w:autoSpaceDE w:val="0"/>
        <w:autoSpaceDN w:val="0"/>
        <w:adjustRightInd w:val="0"/>
        <w:spacing w:after="0" w:line="360" w:lineRule="auto"/>
        <w:ind w:firstLine="709"/>
        <w:jc w:val="both"/>
        <w:rPr>
          <w:rFonts w:ascii="Times New Roman" w:hAnsi="Times New Roman"/>
          <w:sz w:val="26"/>
          <w:szCs w:val="26"/>
        </w:rPr>
      </w:pPr>
      <w:r w:rsidRPr="00024FBC">
        <w:rPr>
          <w:rFonts w:ascii="Times New Roman" w:hAnsi="Times New Roman"/>
          <w:sz w:val="26"/>
          <w:szCs w:val="26"/>
        </w:rPr>
        <w:t>7</w:t>
      </w:r>
      <w:r w:rsidR="00024FBC">
        <w:rPr>
          <w:rFonts w:ascii="Times New Roman" w:hAnsi="Times New Roman"/>
          <w:sz w:val="26"/>
          <w:szCs w:val="26"/>
        </w:rPr>
        <w:t>.5</w:t>
      </w:r>
      <w:r w:rsidRPr="00024FBC">
        <w:rPr>
          <w:rFonts w:ascii="Times New Roman" w:hAnsi="Times New Roman"/>
          <w:sz w:val="26"/>
          <w:szCs w:val="26"/>
        </w:rPr>
        <w:t>. 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p w:rsidR="0080359B" w:rsidRPr="00024FBC" w:rsidRDefault="0080359B" w:rsidP="00024FBC">
      <w:pPr>
        <w:widowControl w:val="0"/>
        <w:autoSpaceDE w:val="0"/>
        <w:autoSpaceDN w:val="0"/>
        <w:adjustRightInd w:val="0"/>
        <w:spacing w:after="0" w:line="360" w:lineRule="auto"/>
        <w:ind w:firstLine="709"/>
        <w:jc w:val="both"/>
        <w:rPr>
          <w:rFonts w:ascii="Times New Roman" w:hAnsi="Times New Roman"/>
          <w:sz w:val="26"/>
          <w:szCs w:val="26"/>
        </w:rPr>
      </w:pPr>
      <w:r w:rsidRPr="00024FBC">
        <w:rPr>
          <w:rFonts w:ascii="Times New Roman" w:hAnsi="Times New Roman"/>
          <w:sz w:val="26"/>
          <w:szCs w:val="26"/>
        </w:rPr>
        <w:lastRenderedPageBreak/>
        <w:t>- улучшения показателей деятельности организации в области охраны труда;</w:t>
      </w:r>
    </w:p>
    <w:p w:rsidR="0080359B" w:rsidRPr="00024FBC" w:rsidRDefault="0080359B" w:rsidP="00024FBC">
      <w:pPr>
        <w:widowControl w:val="0"/>
        <w:autoSpaceDE w:val="0"/>
        <w:autoSpaceDN w:val="0"/>
        <w:adjustRightInd w:val="0"/>
        <w:spacing w:after="0" w:line="360" w:lineRule="auto"/>
        <w:ind w:firstLine="709"/>
        <w:jc w:val="both"/>
        <w:rPr>
          <w:rFonts w:ascii="Times New Roman" w:hAnsi="Times New Roman"/>
          <w:sz w:val="26"/>
          <w:szCs w:val="26"/>
        </w:rPr>
      </w:pPr>
      <w:r w:rsidRPr="00024FBC">
        <w:rPr>
          <w:rFonts w:ascii="Times New Roman" w:hAnsi="Times New Roman"/>
          <w:sz w:val="26"/>
          <w:szCs w:val="26"/>
        </w:rPr>
        <w:t>- поддержки участия работников в реализации мероприятий по постоянному улучшению СУОТ;</w:t>
      </w:r>
    </w:p>
    <w:p w:rsidR="0080359B" w:rsidRPr="00024FBC" w:rsidRDefault="0080359B" w:rsidP="00024FBC">
      <w:pPr>
        <w:widowControl w:val="0"/>
        <w:autoSpaceDE w:val="0"/>
        <w:autoSpaceDN w:val="0"/>
        <w:adjustRightInd w:val="0"/>
        <w:spacing w:after="0" w:line="360" w:lineRule="auto"/>
        <w:ind w:firstLine="709"/>
        <w:jc w:val="both"/>
        <w:rPr>
          <w:rFonts w:ascii="Times New Roman" w:hAnsi="Times New Roman"/>
          <w:sz w:val="26"/>
          <w:szCs w:val="26"/>
        </w:rPr>
      </w:pPr>
      <w:r w:rsidRPr="00024FBC">
        <w:rPr>
          <w:rFonts w:ascii="Times New Roman" w:hAnsi="Times New Roman"/>
          <w:sz w:val="26"/>
          <w:szCs w:val="26"/>
        </w:rPr>
        <w:t>- доведения до сведения работников информации о соответствующих результатах деятельности организации по постоянному улучшению СУОТ.</w:t>
      </w:r>
    </w:p>
    <w:p w:rsidR="0080359B" w:rsidRPr="00B93A4B" w:rsidRDefault="00B93A4B" w:rsidP="001B235A">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br w:type="page"/>
      </w:r>
      <w:r w:rsidR="0080359B" w:rsidRPr="00B93A4B">
        <w:rPr>
          <w:rFonts w:ascii="Times New Roman" w:hAnsi="Times New Roman"/>
          <w:iCs/>
          <w:sz w:val="24"/>
          <w:szCs w:val="24"/>
        </w:rPr>
        <w:lastRenderedPageBreak/>
        <w:t xml:space="preserve">Приложение </w:t>
      </w:r>
      <w:r>
        <w:rPr>
          <w:rFonts w:ascii="Times New Roman" w:hAnsi="Times New Roman"/>
          <w:iCs/>
          <w:sz w:val="24"/>
          <w:szCs w:val="24"/>
        </w:rPr>
        <w:t>№</w:t>
      </w:r>
      <w:r w:rsidR="0080359B" w:rsidRPr="00B93A4B">
        <w:rPr>
          <w:rFonts w:ascii="Times New Roman" w:hAnsi="Times New Roman"/>
          <w:iCs/>
          <w:sz w:val="24"/>
          <w:szCs w:val="24"/>
        </w:rPr>
        <w:t xml:space="preserve"> 1</w:t>
      </w:r>
    </w:p>
    <w:p w:rsidR="0080359B" w:rsidRPr="00B93A4B" w:rsidRDefault="00BF3A20">
      <w:pPr>
        <w:widowControl w:val="0"/>
        <w:autoSpaceDE w:val="0"/>
        <w:autoSpaceDN w:val="0"/>
        <w:adjustRightInd w:val="0"/>
        <w:spacing w:after="150" w:line="240" w:lineRule="auto"/>
        <w:jc w:val="right"/>
        <w:rPr>
          <w:rFonts w:ascii="Times New Roman" w:hAnsi="Times New Roman"/>
          <w:sz w:val="24"/>
          <w:szCs w:val="24"/>
        </w:rPr>
      </w:pPr>
      <w:r w:rsidRPr="00B93A4B">
        <w:rPr>
          <w:rFonts w:ascii="Times New Roman" w:hAnsi="Times New Roman"/>
          <w:iCs/>
          <w:sz w:val="24"/>
          <w:szCs w:val="24"/>
        </w:rPr>
        <w:t>к П</w:t>
      </w:r>
      <w:r w:rsidR="0080359B" w:rsidRPr="00B93A4B">
        <w:rPr>
          <w:rFonts w:ascii="Times New Roman" w:hAnsi="Times New Roman"/>
          <w:iCs/>
          <w:sz w:val="24"/>
          <w:szCs w:val="24"/>
        </w:rPr>
        <w:t>оложению</w:t>
      </w:r>
    </w:p>
    <w:p w:rsidR="00BF3A20" w:rsidRPr="00B93A4B" w:rsidRDefault="0080359B" w:rsidP="00BF3A20">
      <w:pPr>
        <w:widowControl w:val="0"/>
        <w:autoSpaceDE w:val="0"/>
        <w:autoSpaceDN w:val="0"/>
        <w:adjustRightInd w:val="0"/>
        <w:spacing w:after="150" w:line="240" w:lineRule="auto"/>
        <w:jc w:val="right"/>
        <w:rPr>
          <w:rFonts w:ascii="Times New Roman" w:hAnsi="Times New Roman"/>
          <w:iCs/>
          <w:sz w:val="24"/>
          <w:szCs w:val="24"/>
        </w:rPr>
      </w:pPr>
      <w:r w:rsidRPr="00B93A4B">
        <w:rPr>
          <w:rFonts w:ascii="Times New Roman" w:hAnsi="Times New Roman"/>
          <w:iCs/>
          <w:sz w:val="24"/>
          <w:szCs w:val="24"/>
        </w:rPr>
        <w:t>о системе управления охраной труда</w:t>
      </w:r>
    </w:p>
    <w:p w:rsidR="0080359B" w:rsidRPr="00B93A4B" w:rsidRDefault="00BF3A20" w:rsidP="00BF3A20">
      <w:pPr>
        <w:widowControl w:val="0"/>
        <w:autoSpaceDE w:val="0"/>
        <w:autoSpaceDN w:val="0"/>
        <w:adjustRightInd w:val="0"/>
        <w:spacing w:after="150" w:line="240" w:lineRule="auto"/>
        <w:jc w:val="right"/>
        <w:rPr>
          <w:rFonts w:ascii="Times New Roman" w:hAnsi="Times New Roman"/>
          <w:sz w:val="24"/>
          <w:szCs w:val="24"/>
        </w:rPr>
      </w:pPr>
      <w:r w:rsidRPr="00B93A4B">
        <w:rPr>
          <w:rFonts w:ascii="Times New Roman" w:hAnsi="Times New Roman"/>
          <w:iCs/>
          <w:sz w:val="24"/>
          <w:szCs w:val="24"/>
        </w:rPr>
        <w:t xml:space="preserve"> МОБУ «СОШ № 17 «Родник»</w:t>
      </w:r>
    </w:p>
    <w:p w:rsidR="0080359B" w:rsidRDefault="0080359B">
      <w:pPr>
        <w:widowControl w:val="0"/>
        <w:autoSpaceDE w:val="0"/>
        <w:autoSpaceDN w:val="0"/>
        <w:adjustRightInd w:val="0"/>
        <w:spacing w:after="0" w:line="240" w:lineRule="auto"/>
        <w:rPr>
          <w:rFonts w:ascii="Times New Roman" w:hAnsi="Times New Roman"/>
          <w:sz w:val="24"/>
          <w:szCs w:val="24"/>
        </w:rPr>
      </w:pPr>
    </w:p>
    <w:p w:rsidR="001B235A" w:rsidRDefault="0080359B" w:rsidP="001B235A">
      <w:pPr>
        <w:widowControl w:val="0"/>
        <w:autoSpaceDE w:val="0"/>
        <w:autoSpaceDN w:val="0"/>
        <w:adjustRightInd w:val="0"/>
        <w:spacing w:after="0" w:line="240" w:lineRule="auto"/>
        <w:jc w:val="center"/>
        <w:rPr>
          <w:rFonts w:ascii="Times New Roman" w:hAnsi="Times New Roman"/>
          <w:b/>
          <w:bCs/>
          <w:sz w:val="28"/>
          <w:szCs w:val="28"/>
        </w:rPr>
      </w:pPr>
      <w:r w:rsidRPr="00B93C01">
        <w:rPr>
          <w:rFonts w:ascii="Times New Roman" w:hAnsi="Times New Roman"/>
          <w:b/>
          <w:bCs/>
          <w:sz w:val="28"/>
          <w:szCs w:val="28"/>
        </w:rPr>
        <w:t xml:space="preserve">ПЕРЕЧЕНЬ ОПАСНОСТЕЙ И МЕР ПО УПРАВЛЕНИЮ ИМИ </w:t>
      </w:r>
    </w:p>
    <w:p w:rsidR="0080359B" w:rsidRPr="00B93C01" w:rsidRDefault="0080359B" w:rsidP="001B235A">
      <w:pPr>
        <w:widowControl w:val="0"/>
        <w:autoSpaceDE w:val="0"/>
        <w:autoSpaceDN w:val="0"/>
        <w:adjustRightInd w:val="0"/>
        <w:spacing w:after="0" w:line="240" w:lineRule="auto"/>
        <w:jc w:val="center"/>
        <w:rPr>
          <w:rFonts w:ascii="Times New Roman" w:hAnsi="Times New Roman"/>
          <w:sz w:val="28"/>
          <w:szCs w:val="28"/>
        </w:rPr>
      </w:pPr>
      <w:r w:rsidRPr="00B93C01">
        <w:rPr>
          <w:rFonts w:ascii="Times New Roman" w:hAnsi="Times New Roman"/>
          <w:b/>
          <w:bCs/>
          <w:sz w:val="28"/>
          <w:szCs w:val="28"/>
        </w:rPr>
        <w:t>В РАМКАХ СУОТ</w:t>
      </w:r>
    </w:p>
    <w:tbl>
      <w:tblPr>
        <w:tblW w:w="10718" w:type="dxa"/>
        <w:jc w:val="center"/>
        <w:tblCellMar>
          <w:left w:w="0" w:type="dxa"/>
          <w:right w:w="0" w:type="dxa"/>
        </w:tblCellMar>
        <w:tblLook w:val="0000" w:firstRow="0" w:lastRow="0" w:firstColumn="0" w:lastColumn="0" w:noHBand="0" w:noVBand="0"/>
      </w:tblPr>
      <w:tblGrid>
        <w:gridCol w:w="255"/>
        <w:gridCol w:w="3286"/>
        <w:gridCol w:w="495"/>
        <w:gridCol w:w="3286"/>
        <w:gridCol w:w="735"/>
        <w:gridCol w:w="2661"/>
      </w:tblGrid>
      <w:tr w:rsidR="0080359B" w:rsidTr="00626447">
        <w:tblPrEx>
          <w:tblCellMar>
            <w:top w:w="0" w:type="dxa"/>
            <w:left w:w="0" w:type="dxa"/>
            <w:bottom w:w="0" w:type="dxa"/>
            <w:right w:w="0" w:type="dxa"/>
          </w:tblCellMar>
        </w:tblPrEx>
        <w:trPr>
          <w:jc w:val="center"/>
        </w:trPr>
        <w:tc>
          <w:tcPr>
            <w:tcW w:w="25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jc w:val="center"/>
              <w:rPr>
                <w:rFonts w:ascii="Times New Roman" w:hAnsi="Times New Roman"/>
                <w:sz w:val="24"/>
                <w:szCs w:val="24"/>
              </w:rPr>
            </w:pPr>
          </w:p>
        </w:tc>
        <w:tc>
          <w:tcPr>
            <w:tcW w:w="3286"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Опасность</w:t>
            </w:r>
          </w:p>
        </w:tc>
        <w:tc>
          <w:tcPr>
            <w:tcW w:w="49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ID</w:t>
            </w:r>
          </w:p>
        </w:tc>
        <w:tc>
          <w:tcPr>
            <w:tcW w:w="3286"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Опасное событие</w:t>
            </w: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2661"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Меры управления/контроля профессиональных рисков</w:t>
            </w:r>
          </w:p>
        </w:tc>
      </w:tr>
      <w:tr w:rsidR="002C4F76" w:rsidTr="00BD55EB">
        <w:tblPrEx>
          <w:tblCellMar>
            <w:top w:w="0" w:type="dxa"/>
            <w:left w:w="0" w:type="dxa"/>
            <w:bottom w:w="0" w:type="dxa"/>
            <w:right w:w="0" w:type="dxa"/>
          </w:tblCellMar>
        </w:tblPrEx>
        <w:trPr>
          <w:jc w:val="center"/>
        </w:trPr>
        <w:tc>
          <w:tcPr>
            <w:tcW w:w="255" w:type="dxa"/>
            <w:tcBorders>
              <w:top w:val="single" w:sz="4" w:space="0" w:color="auto"/>
              <w:left w:val="single" w:sz="6" w:space="0" w:color="auto"/>
              <w:bottom w:val="single" w:sz="4" w:space="0" w:color="auto"/>
              <w:right w:val="single" w:sz="6" w:space="0" w:color="auto"/>
            </w:tcBorders>
          </w:tcPr>
          <w:p w:rsidR="002C4F76" w:rsidRDefault="002C4F76" w:rsidP="00BD55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3286" w:type="dxa"/>
            <w:tcBorders>
              <w:top w:val="single" w:sz="4" w:space="0" w:color="auto"/>
              <w:left w:val="single" w:sz="6" w:space="0" w:color="auto"/>
              <w:bottom w:val="single" w:sz="4" w:space="0" w:color="auto"/>
              <w:right w:val="single" w:sz="6" w:space="0" w:color="auto"/>
            </w:tcBorders>
          </w:tcPr>
          <w:p w:rsidR="002C4F76" w:rsidRDefault="002C4F76" w:rsidP="00BD55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Сосульки и снег с крыши</w:t>
            </w:r>
          </w:p>
        </w:tc>
        <w:tc>
          <w:tcPr>
            <w:tcW w:w="495" w:type="dxa"/>
            <w:tcBorders>
              <w:top w:val="single" w:sz="4" w:space="0" w:color="auto"/>
              <w:left w:val="single" w:sz="6" w:space="0" w:color="auto"/>
              <w:bottom w:val="single" w:sz="4" w:space="0" w:color="auto"/>
              <w:right w:val="single" w:sz="6" w:space="0" w:color="auto"/>
            </w:tcBorders>
          </w:tcPr>
          <w:p w:rsidR="002C4F76" w:rsidRDefault="002C4F76" w:rsidP="00BD55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w:t>
            </w:r>
          </w:p>
        </w:tc>
        <w:tc>
          <w:tcPr>
            <w:tcW w:w="3286" w:type="dxa"/>
            <w:tcBorders>
              <w:top w:val="single" w:sz="4" w:space="0" w:color="auto"/>
              <w:left w:val="single" w:sz="6" w:space="0" w:color="auto"/>
              <w:bottom w:val="single" w:sz="4" w:space="0" w:color="auto"/>
              <w:right w:val="single" w:sz="6" w:space="0" w:color="auto"/>
            </w:tcBorders>
          </w:tcPr>
          <w:p w:rsidR="002C4F76" w:rsidRDefault="002C4F76" w:rsidP="00BD55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Удар из-за падения сосулек и  снега с крыши</w:t>
            </w:r>
          </w:p>
        </w:tc>
        <w:tc>
          <w:tcPr>
            <w:tcW w:w="735" w:type="dxa"/>
            <w:tcBorders>
              <w:top w:val="single" w:sz="4" w:space="0" w:color="auto"/>
              <w:left w:val="single" w:sz="6" w:space="0" w:color="auto"/>
              <w:bottom w:val="single" w:sz="4" w:space="0" w:color="auto"/>
              <w:right w:val="single" w:sz="6" w:space="0" w:color="auto"/>
            </w:tcBorders>
          </w:tcPr>
          <w:p w:rsidR="002C4F76" w:rsidRDefault="002C4F76" w:rsidP="00BD55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1.1.1.</w:t>
            </w:r>
          </w:p>
        </w:tc>
        <w:tc>
          <w:tcPr>
            <w:tcW w:w="2661" w:type="dxa"/>
            <w:tcBorders>
              <w:top w:val="single" w:sz="4" w:space="0" w:color="auto"/>
              <w:left w:val="single" w:sz="6" w:space="0" w:color="auto"/>
              <w:bottom w:val="single" w:sz="4" w:space="0" w:color="auto"/>
              <w:right w:val="single" w:sz="6" w:space="0" w:color="auto"/>
            </w:tcBorders>
          </w:tcPr>
          <w:p w:rsidR="002C4F76" w:rsidRDefault="002C4F76" w:rsidP="00BD55E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Регулярная уборка</w:t>
            </w:r>
          </w:p>
        </w:tc>
      </w:tr>
      <w:tr w:rsidR="002C4F76" w:rsidTr="00C471DB">
        <w:tblPrEx>
          <w:tblCellMar>
            <w:top w:w="0" w:type="dxa"/>
            <w:left w:w="0" w:type="dxa"/>
            <w:bottom w:w="0" w:type="dxa"/>
            <w:right w:w="0" w:type="dxa"/>
          </w:tblCellMar>
        </w:tblPrEx>
        <w:trPr>
          <w:jc w:val="center"/>
        </w:trPr>
        <w:tc>
          <w:tcPr>
            <w:tcW w:w="255" w:type="dxa"/>
            <w:tcBorders>
              <w:top w:val="single" w:sz="4" w:space="0" w:color="auto"/>
              <w:left w:val="single" w:sz="6" w:space="0" w:color="auto"/>
              <w:bottom w:val="single" w:sz="4" w:space="0" w:color="auto"/>
              <w:right w:val="single" w:sz="6" w:space="0" w:color="auto"/>
            </w:tcBorders>
          </w:tcPr>
          <w:p w:rsidR="002C4F76" w:rsidRDefault="002C4F76" w:rsidP="00C471D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w:t>
            </w:r>
          </w:p>
        </w:tc>
        <w:tc>
          <w:tcPr>
            <w:tcW w:w="3286" w:type="dxa"/>
            <w:tcBorders>
              <w:top w:val="single" w:sz="4" w:space="0" w:color="auto"/>
              <w:left w:val="single" w:sz="6" w:space="0" w:color="auto"/>
              <w:bottom w:val="single" w:sz="4" w:space="0" w:color="auto"/>
              <w:right w:val="single" w:sz="6" w:space="0" w:color="auto"/>
            </w:tcBorders>
          </w:tcPr>
          <w:p w:rsidR="002C4F76" w:rsidRDefault="002C4F76" w:rsidP="00C471D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Дым, пары вредных газов и пыли при пожаре</w:t>
            </w:r>
          </w:p>
        </w:tc>
        <w:tc>
          <w:tcPr>
            <w:tcW w:w="495" w:type="dxa"/>
            <w:tcBorders>
              <w:top w:val="single" w:sz="4" w:space="0" w:color="auto"/>
              <w:left w:val="single" w:sz="6" w:space="0" w:color="auto"/>
              <w:bottom w:val="single" w:sz="4" w:space="0" w:color="auto"/>
              <w:right w:val="single" w:sz="6" w:space="0" w:color="auto"/>
            </w:tcBorders>
          </w:tcPr>
          <w:p w:rsidR="002C4F76" w:rsidRDefault="002C4F76" w:rsidP="00C471D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w:t>
            </w:r>
          </w:p>
        </w:tc>
        <w:tc>
          <w:tcPr>
            <w:tcW w:w="3286" w:type="dxa"/>
            <w:tcBorders>
              <w:top w:val="single" w:sz="4" w:space="0" w:color="auto"/>
              <w:left w:val="single" w:sz="6" w:space="0" w:color="auto"/>
              <w:bottom w:val="single" w:sz="4" w:space="0" w:color="auto"/>
              <w:right w:val="single" w:sz="6" w:space="0" w:color="auto"/>
            </w:tcBorders>
          </w:tcPr>
          <w:p w:rsidR="002C4F76" w:rsidRDefault="002C4F76" w:rsidP="00C471D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Вдыхание дыма, паров вредных газов и пыли при пожаре</w:t>
            </w:r>
          </w:p>
        </w:tc>
        <w:tc>
          <w:tcPr>
            <w:tcW w:w="735" w:type="dxa"/>
            <w:tcBorders>
              <w:top w:val="single" w:sz="4" w:space="0" w:color="auto"/>
              <w:left w:val="single" w:sz="6" w:space="0" w:color="auto"/>
              <w:bottom w:val="single" w:sz="4" w:space="0" w:color="auto"/>
              <w:right w:val="single" w:sz="6" w:space="0" w:color="auto"/>
            </w:tcBorders>
          </w:tcPr>
          <w:p w:rsidR="002C4F76" w:rsidRDefault="002C4F76" w:rsidP="00C471D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2.1.1.</w:t>
            </w:r>
          </w:p>
        </w:tc>
        <w:tc>
          <w:tcPr>
            <w:tcW w:w="2661" w:type="dxa"/>
            <w:tcBorders>
              <w:top w:val="single" w:sz="4" w:space="0" w:color="auto"/>
              <w:left w:val="single" w:sz="6" w:space="0" w:color="auto"/>
              <w:bottom w:val="single" w:sz="4" w:space="0" w:color="auto"/>
              <w:right w:val="single" w:sz="6" w:space="0" w:color="auto"/>
            </w:tcBorders>
          </w:tcPr>
          <w:p w:rsidR="002C4F76" w:rsidRDefault="002C4F76" w:rsidP="00C471D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Обслуживание пожарных систем</w:t>
            </w:r>
          </w:p>
        </w:tc>
      </w:tr>
      <w:tr w:rsidR="0080359B" w:rsidTr="00626447">
        <w:tblPrEx>
          <w:tblCellMar>
            <w:top w:w="0" w:type="dxa"/>
            <w:left w:w="0" w:type="dxa"/>
            <w:bottom w:w="0" w:type="dxa"/>
            <w:right w:w="0" w:type="dxa"/>
          </w:tblCellMar>
        </w:tblPrEx>
        <w:trPr>
          <w:jc w:val="center"/>
        </w:trPr>
        <w:tc>
          <w:tcPr>
            <w:tcW w:w="255" w:type="dxa"/>
            <w:vMerge w:val="restart"/>
            <w:tcBorders>
              <w:top w:val="single" w:sz="6" w:space="0" w:color="auto"/>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w:t>
            </w:r>
          </w:p>
        </w:tc>
        <w:tc>
          <w:tcPr>
            <w:tcW w:w="3286" w:type="dxa"/>
            <w:vMerge w:val="restart"/>
            <w:tcBorders>
              <w:top w:val="single" w:sz="6" w:space="0" w:color="auto"/>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Скользкие, обледенелые, зажиренные, мокрые опорные поверхности</w:t>
            </w:r>
          </w:p>
        </w:tc>
        <w:tc>
          <w:tcPr>
            <w:tcW w:w="495" w:type="dxa"/>
            <w:vMerge w:val="restart"/>
            <w:tcBorders>
              <w:top w:val="single" w:sz="6" w:space="0" w:color="auto"/>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w:t>
            </w:r>
          </w:p>
        </w:tc>
        <w:tc>
          <w:tcPr>
            <w:tcW w:w="3286" w:type="dxa"/>
            <w:vMerge w:val="restart"/>
            <w:tcBorders>
              <w:top w:val="single" w:sz="6" w:space="0" w:color="auto"/>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при спотыкании или по</w:t>
            </w:r>
            <w:r w:rsidR="001063AD">
              <w:rPr>
                <w:rFonts w:ascii="Times New Roman" w:hAnsi="Times New Roman"/>
                <w:sz w:val="24"/>
                <w:szCs w:val="24"/>
              </w:rPr>
              <w:t>д</w:t>
            </w:r>
            <w:r>
              <w:rPr>
                <w:rFonts w:ascii="Times New Roman" w:hAnsi="Times New Roman"/>
                <w:sz w:val="24"/>
                <w:szCs w:val="24"/>
              </w:rPr>
              <w:t>скальзывании, при передвижении по скользким поверхностям или мокрым полам</w:t>
            </w: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w:t>
            </w:r>
          </w:p>
        </w:tc>
        <w:tc>
          <w:tcPr>
            <w:tcW w:w="2661"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противоскользящих напольных покрытий</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3.1.2</w:t>
            </w:r>
          </w:p>
        </w:tc>
        <w:tc>
          <w:tcPr>
            <w:tcW w:w="2661"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противоскользящих покрытий для малых слоев грязи</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3.1.3</w:t>
            </w:r>
          </w:p>
        </w:tc>
        <w:tc>
          <w:tcPr>
            <w:tcW w:w="2661"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Использование незакрепленных покрытий с сопротивлением скольжению на обратной стороне (например, ковров, решеток и другое)</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3.1.4</w:t>
            </w:r>
          </w:p>
        </w:tc>
        <w:tc>
          <w:tcPr>
            <w:tcW w:w="2661"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применения различных напольных покрытий с большой разницей в сопротивлении к скольжению</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3.1.5</w:t>
            </w:r>
          </w:p>
        </w:tc>
        <w:tc>
          <w:tcPr>
            <w:tcW w:w="2661"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Предотвращение накопления влаги во влажных помещениях (применение подходящих вариантов дренажа и вентиляции воздуха)</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3.1.6</w:t>
            </w:r>
          </w:p>
        </w:tc>
        <w:tc>
          <w:tcPr>
            <w:tcW w:w="2661"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Предотвращение воздействия факторов, </w:t>
            </w:r>
            <w:r>
              <w:rPr>
                <w:rFonts w:ascii="Times New Roman" w:hAnsi="Times New Roman"/>
                <w:sz w:val="24"/>
                <w:szCs w:val="24"/>
              </w:rPr>
              <w:lastRenderedPageBreak/>
              <w:t>связанных с погодными условиями (Монтаж кровли на рабочих местах на открытом воздухе)</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3.1.7</w:t>
            </w:r>
          </w:p>
        </w:tc>
        <w:tc>
          <w:tcPr>
            <w:tcW w:w="2661"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Нанесение противоскользящих средств (опилок, антиобледенительных средств, песка)</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3.1.8</w:t>
            </w:r>
          </w:p>
        </w:tc>
        <w:tc>
          <w:tcPr>
            <w:tcW w:w="2661"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Своевременная уборка покрытий (поверхностей), подверженных воздействию факторов природы (снег, дождь, грязь)</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3.1.9</w:t>
            </w:r>
          </w:p>
        </w:tc>
        <w:tc>
          <w:tcPr>
            <w:tcW w:w="2661"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Своевременный уход за напольной поверхностью (Предотвращение попадания жирных и маслянистых веществ)</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3.1.10</w:t>
            </w:r>
          </w:p>
        </w:tc>
        <w:tc>
          <w:tcPr>
            <w:tcW w:w="2661" w:type="dxa"/>
            <w:tcBorders>
              <w:top w:val="single" w:sz="6" w:space="0" w:color="auto"/>
              <w:left w:val="single" w:sz="6" w:space="0" w:color="auto"/>
              <w:bottom w:val="single" w:sz="6" w:space="0" w:color="auto"/>
              <w:right w:val="single" w:sz="6" w:space="0" w:color="auto"/>
            </w:tcBorders>
          </w:tcPr>
          <w:p w:rsidR="0080359B" w:rsidRDefault="00D563B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Установка полос противоскольжения на наклонных поверхностях</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nil"/>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3.1.11</w:t>
            </w:r>
          </w:p>
        </w:tc>
        <w:tc>
          <w:tcPr>
            <w:tcW w:w="2661" w:type="dxa"/>
            <w:tcBorders>
              <w:top w:val="single" w:sz="6" w:space="0" w:color="auto"/>
              <w:left w:val="single" w:sz="6" w:space="0" w:color="auto"/>
              <w:bottom w:val="single" w:sz="6" w:space="0" w:color="auto"/>
              <w:right w:val="single" w:sz="6" w:space="0" w:color="auto"/>
            </w:tcBorders>
          </w:tcPr>
          <w:p w:rsidR="0080359B" w:rsidRDefault="00D563B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Выполнение инструкций по охране труда</w:t>
            </w:r>
          </w:p>
        </w:tc>
      </w:tr>
      <w:tr w:rsidR="0080359B" w:rsidTr="00626447">
        <w:tblPrEx>
          <w:tblCellMar>
            <w:top w:w="0" w:type="dxa"/>
            <w:left w:w="0" w:type="dxa"/>
            <w:bottom w:w="0" w:type="dxa"/>
            <w:right w:w="0" w:type="dxa"/>
          </w:tblCellMar>
        </w:tblPrEx>
        <w:trPr>
          <w:jc w:val="center"/>
        </w:trPr>
        <w:tc>
          <w:tcPr>
            <w:tcW w:w="255" w:type="dxa"/>
            <w:vMerge/>
            <w:tcBorders>
              <w:top w:val="nil"/>
              <w:left w:val="single" w:sz="6" w:space="0" w:color="auto"/>
              <w:bottom w:val="single" w:sz="4"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single" w:sz="4"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495" w:type="dxa"/>
            <w:vMerge/>
            <w:tcBorders>
              <w:top w:val="nil"/>
              <w:left w:val="single" w:sz="6" w:space="0" w:color="auto"/>
              <w:bottom w:val="single" w:sz="4"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3286" w:type="dxa"/>
            <w:vMerge/>
            <w:tcBorders>
              <w:top w:val="nil"/>
              <w:left w:val="single" w:sz="6" w:space="0" w:color="auto"/>
              <w:bottom w:val="single" w:sz="4"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4" w:space="0" w:color="auto"/>
              <w:right w:val="single" w:sz="6" w:space="0" w:color="auto"/>
            </w:tcBorders>
          </w:tcPr>
          <w:p w:rsidR="0080359B" w:rsidRDefault="0080359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3.1.12</w:t>
            </w:r>
          </w:p>
        </w:tc>
        <w:tc>
          <w:tcPr>
            <w:tcW w:w="2661" w:type="dxa"/>
            <w:tcBorders>
              <w:top w:val="single" w:sz="6" w:space="0" w:color="auto"/>
              <w:left w:val="single" w:sz="6" w:space="0" w:color="auto"/>
              <w:bottom w:val="single" w:sz="4" w:space="0" w:color="auto"/>
              <w:right w:val="single" w:sz="6" w:space="0" w:color="auto"/>
            </w:tcBorders>
          </w:tcPr>
          <w:p w:rsidR="0080359B" w:rsidRDefault="00D563B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специальной (рабочей) обувью</w:t>
            </w:r>
          </w:p>
        </w:tc>
      </w:tr>
      <w:tr w:rsidR="00D563BA" w:rsidTr="00D51FE4">
        <w:tblPrEx>
          <w:tblCellMar>
            <w:top w:w="0" w:type="dxa"/>
            <w:left w:w="0" w:type="dxa"/>
            <w:bottom w:w="0" w:type="dxa"/>
            <w:right w:w="0" w:type="dxa"/>
          </w:tblCellMar>
        </w:tblPrEx>
        <w:trPr>
          <w:jc w:val="center"/>
        </w:trPr>
        <w:tc>
          <w:tcPr>
            <w:tcW w:w="255" w:type="dxa"/>
            <w:tcBorders>
              <w:top w:val="single" w:sz="4" w:space="0" w:color="auto"/>
              <w:left w:val="single" w:sz="6" w:space="0" w:color="auto"/>
              <w:bottom w:val="nil"/>
              <w:right w:val="single" w:sz="6" w:space="0" w:color="auto"/>
            </w:tcBorders>
          </w:tcPr>
          <w:p w:rsidR="00D563BA"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3286" w:type="dxa"/>
            <w:tcBorders>
              <w:top w:val="single" w:sz="4" w:space="0" w:color="auto"/>
              <w:left w:val="single" w:sz="6" w:space="0" w:color="auto"/>
              <w:bottom w:val="nil"/>
              <w:right w:val="single" w:sz="6" w:space="0" w:color="auto"/>
            </w:tcBorders>
          </w:tcPr>
          <w:p w:rsidR="00D563BA" w:rsidRDefault="00D563B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Транспорт</w:t>
            </w:r>
            <w:r w:rsidR="00D1300B">
              <w:rPr>
                <w:rFonts w:ascii="Times New Roman" w:hAnsi="Times New Roman"/>
                <w:sz w:val="24"/>
                <w:szCs w:val="24"/>
              </w:rPr>
              <w:t>ные средства</w:t>
            </w:r>
          </w:p>
        </w:tc>
        <w:tc>
          <w:tcPr>
            <w:tcW w:w="495" w:type="dxa"/>
            <w:tcBorders>
              <w:top w:val="single" w:sz="4" w:space="0" w:color="auto"/>
              <w:left w:val="single" w:sz="6" w:space="0" w:color="auto"/>
              <w:bottom w:val="nil"/>
              <w:right w:val="single" w:sz="6" w:space="0" w:color="auto"/>
            </w:tcBorders>
          </w:tcPr>
          <w:p w:rsidR="00D563BA"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r w:rsidR="00E0780A">
              <w:rPr>
                <w:rFonts w:ascii="Times New Roman" w:hAnsi="Times New Roman"/>
                <w:sz w:val="24"/>
                <w:szCs w:val="24"/>
              </w:rPr>
              <w:t>.1.</w:t>
            </w:r>
          </w:p>
        </w:tc>
        <w:tc>
          <w:tcPr>
            <w:tcW w:w="3286" w:type="dxa"/>
            <w:tcBorders>
              <w:top w:val="single" w:sz="4" w:space="0" w:color="auto"/>
              <w:left w:val="single" w:sz="6" w:space="0" w:color="auto"/>
              <w:bottom w:val="nil"/>
              <w:right w:val="single" w:sz="6" w:space="0" w:color="auto"/>
            </w:tcBorders>
          </w:tcPr>
          <w:p w:rsidR="00D563BA" w:rsidRDefault="00D563BA" w:rsidP="00D563B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Наезд на человека на территории </w:t>
            </w:r>
            <w:r w:rsidR="00D1300B">
              <w:rPr>
                <w:rFonts w:ascii="Times New Roman" w:hAnsi="Times New Roman"/>
                <w:sz w:val="24"/>
                <w:szCs w:val="24"/>
              </w:rPr>
              <w:t>учреждения</w:t>
            </w:r>
          </w:p>
        </w:tc>
        <w:tc>
          <w:tcPr>
            <w:tcW w:w="735" w:type="dxa"/>
            <w:tcBorders>
              <w:top w:val="single" w:sz="4" w:space="0" w:color="auto"/>
              <w:left w:val="single" w:sz="6" w:space="0" w:color="auto"/>
              <w:right w:val="single" w:sz="6" w:space="0" w:color="auto"/>
            </w:tcBorders>
          </w:tcPr>
          <w:p w:rsidR="00D563BA"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r w:rsidR="00D563BA">
              <w:rPr>
                <w:rFonts w:ascii="Times New Roman" w:hAnsi="Times New Roman"/>
                <w:sz w:val="24"/>
                <w:szCs w:val="24"/>
              </w:rPr>
              <w:t>.1.</w:t>
            </w:r>
            <w:r w:rsidR="00E0780A">
              <w:rPr>
                <w:rFonts w:ascii="Times New Roman" w:hAnsi="Times New Roman"/>
                <w:sz w:val="24"/>
                <w:szCs w:val="24"/>
              </w:rPr>
              <w:t>1.</w:t>
            </w:r>
          </w:p>
        </w:tc>
        <w:tc>
          <w:tcPr>
            <w:tcW w:w="2661" w:type="dxa"/>
            <w:tcBorders>
              <w:top w:val="single" w:sz="4" w:space="0" w:color="auto"/>
              <w:left w:val="single" w:sz="6" w:space="0" w:color="auto"/>
              <w:right w:val="single" w:sz="6" w:space="0" w:color="auto"/>
            </w:tcBorders>
          </w:tcPr>
          <w:p w:rsidR="00D563BA" w:rsidRDefault="00D563B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целостности сигнальной разметки</w:t>
            </w:r>
          </w:p>
        </w:tc>
      </w:tr>
      <w:tr w:rsidR="00D1300B" w:rsidTr="00D51FE4">
        <w:tblPrEx>
          <w:tblCellMar>
            <w:top w:w="0" w:type="dxa"/>
            <w:left w:w="0" w:type="dxa"/>
            <w:bottom w:w="0" w:type="dxa"/>
            <w:right w:w="0" w:type="dxa"/>
          </w:tblCellMar>
        </w:tblPrEx>
        <w:trPr>
          <w:jc w:val="center"/>
        </w:trPr>
        <w:tc>
          <w:tcPr>
            <w:tcW w:w="255" w:type="dxa"/>
            <w:tcBorders>
              <w:top w:val="nil"/>
              <w:left w:val="single" w:sz="6" w:space="0" w:color="auto"/>
              <w:bottom w:val="single" w:sz="4" w:space="0" w:color="auto"/>
              <w:right w:val="single" w:sz="6" w:space="0" w:color="auto"/>
            </w:tcBorders>
          </w:tcPr>
          <w:p w:rsidR="00D1300B" w:rsidRDefault="00D1300B">
            <w:pPr>
              <w:widowControl w:val="0"/>
              <w:autoSpaceDE w:val="0"/>
              <w:autoSpaceDN w:val="0"/>
              <w:adjustRightInd w:val="0"/>
              <w:spacing w:after="0" w:line="240" w:lineRule="auto"/>
              <w:rPr>
                <w:rFonts w:ascii="Times New Roman" w:hAnsi="Times New Roman"/>
                <w:sz w:val="24"/>
                <w:szCs w:val="24"/>
              </w:rPr>
            </w:pPr>
          </w:p>
        </w:tc>
        <w:tc>
          <w:tcPr>
            <w:tcW w:w="3286" w:type="dxa"/>
            <w:tcBorders>
              <w:top w:val="nil"/>
              <w:left w:val="single" w:sz="6" w:space="0" w:color="auto"/>
              <w:bottom w:val="single" w:sz="4" w:space="0" w:color="auto"/>
              <w:right w:val="single" w:sz="6" w:space="0" w:color="auto"/>
            </w:tcBorders>
          </w:tcPr>
          <w:p w:rsidR="00D1300B" w:rsidRDefault="00D1300B">
            <w:pPr>
              <w:widowControl w:val="0"/>
              <w:autoSpaceDE w:val="0"/>
              <w:autoSpaceDN w:val="0"/>
              <w:adjustRightInd w:val="0"/>
              <w:spacing w:after="0" w:line="240" w:lineRule="auto"/>
              <w:rPr>
                <w:rFonts w:ascii="Times New Roman" w:hAnsi="Times New Roman"/>
                <w:sz w:val="24"/>
                <w:szCs w:val="24"/>
              </w:rPr>
            </w:pPr>
          </w:p>
        </w:tc>
        <w:tc>
          <w:tcPr>
            <w:tcW w:w="495" w:type="dxa"/>
            <w:tcBorders>
              <w:top w:val="nil"/>
              <w:left w:val="single" w:sz="6" w:space="0" w:color="auto"/>
              <w:bottom w:val="single" w:sz="4" w:space="0" w:color="auto"/>
              <w:right w:val="single" w:sz="6" w:space="0" w:color="auto"/>
            </w:tcBorders>
          </w:tcPr>
          <w:p w:rsidR="00D1300B" w:rsidRDefault="00D1300B">
            <w:pPr>
              <w:widowControl w:val="0"/>
              <w:autoSpaceDE w:val="0"/>
              <w:autoSpaceDN w:val="0"/>
              <w:adjustRightInd w:val="0"/>
              <w:spacing w:after="0" w:line="240" w:lineRule="auto"/>
              <w:rPr>
                <w:rFonts w:ascii="Times New Roman" w:hAnsi="Times New Roman"/>
                <w:sz w:val="24"/>
                <w:szCs w:val="24"/>
              </w:rPr>
            </w:pPr>
          </w:p>
        </w:tc>
        <w:tc>
          <w:tcPr>
            <w:tcW w:w="3286" w:type="dxa"/>
            <w:tcBorders>
              <w:top w:val="nil"/>
              <w:left w:val="single" w:sz="6" w:space="0" w:color="auto"/>
              <w:bottom w:val="single" w:sz="4" w:space="0" w:color="auto"/>
              <w:right w:val="single" w:sz="6" w:space="0" w:color="auto"/>
            </w:tcBorders>
          </w:tcPr>
          <w:p w:rsidR="00D1300B" w:rsidRDefault="00D1300B" w:rsidP="00D563BA">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bottom w:val="single" w:sz="4" w:space="0" w:color="auto"/>
              <w:right w:val="single" w:sz="6" w:space="0" w:color="auto"/>
            </w:tcBorders>
          </w:tcPr>
          <w:p w:rsidR="00D1300B" w:rsidRDefault="002C4F76" w:rsidP="00E0780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r w:rsidR="00D1300B">
              <w:rPr>
                <w:rFonts w:ascii="Times New Roman" w:hAnsi="Times New Roman"/>
                <w:sz w:val="24"/>
                <w:szCs w:val="24"/>
              </w:rPr>
              <w:t>.</w:t>
            </w:r>
            <w:r w:rsidR="00E0780A">
              <w:rPr>
                <w:rFonts w:ascii="Times New Roman" w:hAnsi="Times New Roman"/>
                <w:sz w:val="24"/>
                <w:szCs w:val="24"/>
              </w:rPr>
              <w:t>1.2</w:t>
            </w:r>
            <w:r w:rsidR="00D1300B">
              <w:rPr>
                <w:rFonts w:ascii="Times New Roman" w:hAnsi="Times New Roman"/>
                <w:sz w:val="24"/>
                <w:szCs w:val="24"/>
              </w:rPr>
              <w:t>.</w:t>
            </w:r>
          </w:p>
        </w:tc>
        <w:tc>
          <w:tcPr>
            <w:tcW w:w="2661" w:type="dxa"/>
            <w:tcBorders>
              <w:left w:val="single" w:sz="6" w:space="0" w:color="auto"/>
              <w:bottom w:val="single" w:sz="4" w:space="0" w:color="auto"/>
              <w:right w:val="single" w:sz="6" w:space="0" w:color="auto"/>
            </w:tcBorders>
          </w:tcPr>
          <w:p w:rsidR="00D1300B" w:rsidRDefault="00D1300B">
            <w:pPr>
              <w:widowControl w:val="0"/>
              <w:autoSpaceDE w:val="0"/>
              <w:autoSpaceDN w:val="0"/>
              <w:adjustRightInd w:val="0"/>
              <w:spacing w:after="0" w:line="240" w:lineRule="auto"/>
              <w:rPr>
                <w:rFonts w:ascii="Times New Roman" w:hAnsi="Times New Roman"/>
                <w:sz w:val="24"/>
                <w:szCs w:val="24"/>
              </w:rPr>
            </w:pPr>
            <w:r w:rsidRPr="00D1300B">
              <w:rPr>
                <w:rFonts w:ascii="Times New Roman" w:hAnsi="Times New Roman"/>
                <w:sz w:val="24"/>
                <w:szCs w:val="24"/>
              </w:rPr>
              <w:t>Соблюдение правил дорожного движения и правил перемещения транспортных средств по территории работодателя, соблюдение скоростного режима, применение исправных транспортных средств, соответствующих требованиям безопасности</w:t>
            </w:r>
          </w:p>
        </w:tc>
      </w:tr>
      <w:tr w:rsidR="00D1300B" w:rsidTr="00626447">
        <w:tblPrEx>
          <w:tblCellMar>
            <w:top w:w="0" w:type="dxa"/>
            <w:left w:w="0" w:type="dxa"/>
            <w:bottom w:w="0" w:type="dxa"/>
            <w:right w:w="0" w:type="dxa"/>
          </w:tblCellMar>
        </w:tblPrEx>
        <w:trPr>
          <w:jc w:val="center"/>
        </w:trPr>
        <w:tc>
          <w:tcPr>
            <w:tcW w:w="255" w:type="dxa"/>
            <w:tcBorders>
              <w:top w:val="single" w:sz="4" w:space="0" w:color="auto"/>
              <w:left w:val="single" w:sz="6" w:space="0" w:color="auto"/>
              <w:right w:val="single" w:sz="6" w:space="0" w:color="auto"/>
            </w:tcBorders>
          </w:tcPr>
          <w:p w:rsidR="00D1300B"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p>
        </w:tc>
        <w:tc>
          <w:tcPr>
            <w:tcW w:w="3286" w:type="dxa"/>
            <w:tcBorders>
              <w:top w:val="single" w:sz="4" w:space="0" w:color="auto"/>
              <w:left w:val="single" w:sz="6" w:space="0" w:color="auto"/>
              <w:right w:val="single" w:sz="6" w:space="0" w:color="auto"/>
            </w:tcBorders>
          </w:tcPr>
          <w:p w:rsidR="00D1300B" w:rsidRDefault="0071557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Физическая перегрузка</w:t>
            </w:r>
          </w:p>
        </w:tc>
        <w:tc>
          <w:tcPr>
            <w:tcW w:w="495" w:type="dxa"/>
            <w:tcBorders>
              <w:top w:val="single" w:sz="4" w:space="0" w:color="auto"/>
              <w:left w:val="single" w:sz="6" w:space="0" w:color="auto"/>
              <w:right w:val="single" w:sz="6" w:space="0" w:color="auto"/>
            </w:tcBorders>
          </w:tcPr>
          <w:p w:rsidR="00D1300B"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E0780A">
              <w:rPr>
                <w:rFonts w:ascii="Times New Roman" w:hAnsi="Times New Roman"/>
                <w:sz w:val="24"/>
                <w:szCs w:val="24"/>
              </w:rPr>
              <w:t>.1.</w:t>
            </w:r>
          </w:p>
        </w:tc>
        <w:tc>
          <w:tcPr>
            <w:tcW w:w="3286" w:type="dxa"/>
            <w:tcBorders>
              <w:top w:val="single" w:sz="4" w:space="0" w:color="auto"/>
              <w:left w:val="single" w:sz="6" w:space="0" w:color="auto"/>
              <w:right w:val="single" w:sz="6" w:space="0" w:color="auto"/>
            </w:tcBorders>
          </w:tcPr>
          <w:p w:rsidR="00D1300B" w:rsidRDefault="0071557F" w:rsidP="0071557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Физические перегрузки при перемещении работника в пространстве, обусловленные </w:t>
            </w:r>
            <w:r>
              <w:rPr>
                <w:rFonts w:ascii="Times New Roman" w:hAnsi="Times New Roman"/>
                <w:sz w:val="24"/>
                <w:szCs w:val="24"/>
              </w:rPr>
              <w:lastRenderedPageBreak/>
              <w:t>технологическим процессом в течение рабочей смены</w:t>
            </w:r>
          </w:p>
        </w:tc>
        <w:tc>
          <w:tcPr>
            <w:tcW w:w="735" w:type="dxa"/>
            <w:tcBorders>
              <w:top w:val="single" w:sz="4" w:space="0" w:color="auto"/>
              <w:left w:val="single" w:sz="6" w:space="0" w:color="auto"/>
              <w:right w:val="single" w:sz="6" w:space="0" w:color="auto"/>
            </w:tcBorders>
          </w:tcPr>
          <w:p w:rsidR="00D1300B"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5</w:t>
            </w:r>
            <w:r w:rsidR="0071557F">
              <w:rPr>
                <w:rFonts w:ascii="Times New Roman" w:hAnsi="Times New Roman"/>
                <w:sz w:val="24"/>
                <w:szCs w:val="24"/>
              </w:rPr>
              <w:t>.1</w:t>
            </w:r>
            <w:r w:rsidR="00E0780A">
              <w:rPr>
                <w:rFonts w:ascii="Times New Roman" w:hAnsi="Times New Roman"/>
                <w:sz w:val="24"/>
                <w:szCs w:val="24"/>
              </w:rPr>
              <w:t>.1.</w:t>
            </w:r>
          </w:p>
        </w:tc>
        <w:tc>
          <w:tcPr>
            <w:tcW w:w="2661" w:type="dxa"/>
            <w:tcBorders>
              <w:top w:val="single" w:sz="4" w:space="0" w:color="auto"/>
              <w:left w:val="single" w:sz="6" w:space="0" w:color="auto"/>
              <w:right w:val="single" w:sz="6" w:space="0" w:color="auto"/>
            </w:tcBorders>
          </w:tcPr>
          <w:p w:rsidR="00D1300B" w:rsidRPr="00D1300B" w:rsidRDefault="0071557F" w:rsidP="00D1300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режимов труда и отдыха</w:t>
            </w:r>
          </w:p>
        </w:tc>
      </w:tr>
      <w:tr w:rsidR="0009350F" w:rsidTr="00626447">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09350F" w:rsidRDefault="0009350F">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09350F" w:rsidRDefault="0009350F">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09350F"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E0780A">
              <w:rPr>
                <w:rFonts w:ascii="Times New Roman" w:hAnsi="Times New Roman"/>
                <w:sz w:val="24"/>
                <w:szCs w:val="24"/>
              </w:rPr>
              <w:t>.2</w:t>
            </w:r>
          </w:p>
        </w:tc>
        <w:tc>
          <w:tcPr>
            <w:tcW w:w="3286" w:type="dxa"/>
            <w:tcBorders>
              <w:left w:val="single" w:sz="6" w:space="0" w:color="auto"/>
              <w:right w:val="single" w:sz="6" w:space="0" w:color="auto"/>
            </w:tcBorders>
          </w:tcPr>
          <w:p w:rsidR="0009350F" w:rsidRDefault="0009350F" w:rsidP="0071557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Физические перегрузки при неудобной рабочей позе</w:t>
            </w:r>
          </w:p>
        </w:tc>
        <w:tc>
          <w:tcPr>
            <w:tcW w:w="735" w:type="dxa"/>
            <w:tcBorders>
              <w:left w:val="single" w:sz="6" w:space="0" w:color="auto"/>
              <w:right w:val="single" w:sz="6" w:space="0" w:color="auto"/>
            </w:tcBorders>
          </w:tcPr>
          <w:p w:rsidR="0009350F" w:rsidRDefault="002C4F76" w:rsidP="00E0780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09350F">
              <w:rPr>
                <w:rFonts w:ascii="Times New Roman" w:hAnsi="Times New Roman"/>
                <w:sz w:val="24"/>
                <w:szCs w:val="24"/>
              </w:rPr>
              <w:t>.</w:t>
            </w:r>
            <w:r w:rsidR="00E0780A">
              <w:rPr>
                <w:rFonts w:ascii="Times New Roman" w:hAnsi="Times New Roman"/>
                <w:sz w:val="24"/>
                <w:szCs w:val="24"/>
              </w:rPr>
              <w:t>2.1</w:t>
            </w:r>
            <w:r w:rsidR="0009350F">
              <w:rPr>
                <w:rFonts w:ascii="Times New Roman" w:hAnsi="Times New Roman"/>
                <w:sz w:val="24"/>
                <w:szCs w:val="24"/>
              </w:rPr>
              <w:t>.</w:t>
            </w:r>
          </w:p>
        </w:tc>
        <w:tc>
          <w:tcPr>
            <w:tcW w:w="2661" w:type="dxa"/>
            <w:tcBorders>
              <w:left w:val="single" w:sz="6" w:space="0" w:color="auto"/>
              <w:right w:val="single" w:sz="6" w:space="0" w:color="auto"/>
            </w:tcBorders>
          </w:tcPr>
          <w:p w:rsidR="0009350F" w:rsidRDefault="0009350F" w:rsidP="00D1300B">
            <w:pPr>
              <w:widowControl w:val="0"/>
              <w:autoSpaceDE w:val="0"/>
              <w:autoSpaceDN w:val="0"/>
              <w:adjustRightInd w:val="0"/>
              <w:spacing w:after="0" w:line="240" w:lineRule="auto"/>
              <w:rPr>
                <w:rFonts w:ascii="Times New Roman" w:hAnsi="Times New Roman"/>
                <w:sz w:val="24"/>
                <w:szCs w:val="24"/>
              </w:rPr>
            </w:pPr>
            <w:r w:rsidRPr="0071557F">
              <w:rPr>
                <w:rFonts w:ascii="Times New Roman" w:hAnsi="Times New Roman"/>
                <w:sz w:val="24"/>
                <w:szCs w:val="24"/>
              </w:rPr>
              <w:t>Контроль исполнения требований к эргономике рабочих мест</w:t>
            </w:r>
            <w:r w:rsidR="001063AD">
              <w:rPr>
                <w:rFonts w:ascii="Times New Roman" w:hAnsi="Times New Roman"/>
                <w:sz w:val="24"/>
                <w:szCs w:val="24"/>
              </w:rPr>
              <w:t>. Контроль режимов труда и отдыха</w:t>
            </w:r>
          </w:p>
        </w:tc>
      </w:tr>
      <w:tr w:rsidR="0009350F" w:rsidTr="00626447">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09350F" w:rsidRDefault="0009350F">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09350F" w:rsidRDefault="0009350F">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09350F"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E0780A">
              <w:rPr>
                <w:rFonts w:ascii="Times New Roman" w:hAnsi="Times New Roman"/>
                <w:sz w:val="24"/>
                <w:szCs w:val="24"/>
              </w:rPr>
              <w:t>.3</w:t>
            </w:r>
          </w:p>
        </w:tc>
        <w:tc>
          <w:tcPr>
            <w:tcW w:w="3286" w:type="dxa"/>
            <w:tcBorders>
              <w:left w:val="single" w:sz="6" w:space="0" w:color="auto"/>
              <w:right w:val="single" w:sz="6" w:space="0" w:color="auto"/>
            </w:tcBorders>
          </w:tcPr>
          <w:p w:rsidR="0009350F" w:rsidRDefault="0009350F" w:rsidP="0071557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Физические перегрузки при чрезмерных физических усилиях при перемещении предметов и деталей</w:t>
            </w:r>
          </w:p>
        </w:tc>
        <w:tc>
          <w:tcPr>
            <w:tcW w:w="735" w:type="dxa"/>
            <w:tcBorders>
              <w:left w:val="single" w:sz="6" w:space="0" w:color="auto"/>
              <w:right w:val="single" w:sz="6" w:space="0" w:color="auto"/>
            </w:tcBorders>
          </w:tcPr>
          <w:p w:rsidR="0009350F" w:rsidRDefault="002C4F76" w:rsidP="00E0780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09350F">
              <w:rPr>
                <w:rFonts w:ascii="Times New Roman" w:hAnsi="Times New Roman"/>
                <w:sz w:val="24"/>
                <w:szCs w:val="24"/>
              </w:rPr>
              <w:t>.</w:t>
            </w:r>
            <w:r w:rsidR="00E0780A">
              <w:rPr>
                <w:rFonts w:ascii="Times New Roman" w:hAnsi="Times New Roman"/>
                <w:sz w:val="24"/>
                <w:szCs w:val="24"/>
              </w:rPr>
              <w:t>3.1.</w:t>
            </w:r>
          </w:p>
        </w:tc>
        <w:tc>
          <w:tcPr>
            <w:tcW w:w="2661" w:type="dxa"/>
            <w:tcBorders>
              <w:left w:val="single" w:sz="6" w:space="0" w:color="auto"/>
              <w:right w:val="single" w:sz="6" w:space="0" w:color="auto"/>
            </w:tcBorders>
          </w:tcPr>
          <w:p w:rsidR="0009350F" w:rsidRDefault="00E0780A" w:rsidP="00D1300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соблюдения требований охраны труда</w:t>
            </w:r>
          </w:p>
        </w:tc>
      </w:tr>
      <w:tr w:rsidR="00E0780A" w:rsidTr="00626447">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E0780A" w:rsidRDefault="00E0780A">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E0780A" w:rsidRDefault="00E0780A">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E0780A"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E0780A">
              <w:rPr>
                <w:rFonts w:ascii="Times New Roman" w:hAnsi="Times New Roman"/>
                <w:sz w:val="24"/>
                <w:szCs w:val="24"/>
              </w:rPr>
              <w:t>.4.</w:t>
            </w:r>
          </w:p>
        </w:tc>
        <w:tc>
          <w:tcPr>
            <w:tcW w:w="3286" w:type="dxa"/>
            <w:tcBorders>
              <w:left w:val="single" w:sz="6" w:space="0" w:color="auto"/>
              <w:right w:val="single" w:sz="6" w:space="0" w:color="auto"/>
            </w:tcBorders>
          </w:tcPr>
          <w:p w:rsidR="00E0780A" w:rsidRDefault="00E0780A" w:rsidP="0071557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Физические перегрузки при статистических нагрузках</w:t>
            </w:r>
          </w:p>
        </w:tc>
        <w:tc>
          <w:tcPr>
            <w:tcW w:w="735" w:type="dxa"/>
            <w:tcBorders>
              <w:left w:val="single" w:sz="6" w:space="0" w:color="auto"/>
              <w:right w:val="single" w:sz="6" w:space="0" w:color="auto"/>
            </w:tcBorders>
          </w:tcPr>
          <w:p w:rsidR="00E0780A" w:rsidRDefault="002C4F76" w:rsidP="00E0780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E0780A">
              <w:rPr>
                <w:rFonts w:ascii="Times New Roman" w:hAnsi="Times New Roman"/>
                <w:sz w:val="24"/>
                <w:szCs w:val="24"/>
              </w:rPr>
              <w:t>.4.1</w:t>
            </w:r>
          </w:p>
        </w:tc>
        <w:tc>
          <w:tcPr>
            <w:tcW w:w="2661" w:type="dxa"/>
            <w:tcBorders>
              <w:left w:val="single" w:sz="6" w:space="0" w:color="auto"/>
              <w:right w:val="single" w:sz="6" w:space="0" w:color="auto"/>
            </w:tcBorders>
          </w:tcPr>
          <w:p w:rsidR="00E0780A" w:rsidRDefault="00E0780A" w:rsidP="00D1300B">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режимов труда и отдыха</w:t>
            </w:r>
          </w:p>
        </w:tc>
      </w:tr>
      <w:tr w:rsidR="00D1300B" w:rsidTr="00626447">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D1300B" w:rsidRDefault="00D1300B">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D1300B" w:rsidRDefault="00D1300B">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D1300B" w:rsidRDefault="002C4F76" w:rsidP="00E0780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E0780A">
              <w:rPr>
                <w:rFonts w:ascii="Times New Roman" w:hAnsi="Times New Roman"/>
                <w:sz w:val="24"/>
                <w:szCs w:val="24"/>
              </w:rPr>
              <w:t>.5</w:t>
            </w:r>
          </w:p>
        </w:tc>
        <w:tc>
          <w:tcPr>
            <w:tcW w:w="3286" w:type="dxa"/>
            <w:tcBorders>
              <w:left w:val="single" w:sz="6" w:space="0" w:color="auto"/>
              <w:right w:val="single" w:sz="6" w:space="0" w:color="auto"/>
            </w:tcBorders>
          </w:tcPr>
          <w:p w:rsidR="00D1300B" w:rsidRDefault="0071557F" w:rsidP="00D563B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Перенапряжение зрительного анализатора</w:t>
            </w:r>
          </w:p>
        </w:tc>
        <w:tc>
          <w:tcPr>
            <w:tcW w:w="735" w:type="dxa"/>
            <w:tcBorders>
              <w:left w:val="single" w:sz="6" w:space="0" w:color="auto"/>
              <w:right w:val="single" w:sz="6" w:space="0" w:color="auto"/>
            </w:tcBorders>
          </w:tcPr>
          <w:p w:rsidR="00D1300B"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E0780A">
              <w:rPr>
                <w:rFonts w:ascii="Times New Roman" w:hAnsi="Times New Roman"/>
                <w:sz w:val="24"/>
                <w:szCs w:val="24"/>
              </w:rPr>
              <w:t>.5.1.</w:t>
            </w:r>
          </w:p>
        </w:tc>
        <w:tc>
          <w:tcPr>
            <w:tcW w:w="2661" w:type="dxa"/>
            <w:tcBorders>
              <w:left w:val="single" w:sz="6" w:space="0" w:color="auto"/>
              <w:right w:val="single" w:sz="6" w:space="0" w:color="auto"/>
            </w:tcBorders>
          </w:tcPr>
          <w:p w:rsidR="00D1300B" w:rsidRPr="0071557F" w:rsidRDefault="0071557F">
            <w:pPr>
              <w:widowControl w:val="0"/>
              <w:autoSpaceDE w:val="0"/>
              <w:autoSpaceDN w:val="0"/>
              <w:adjustRightInd w:val="0"/>
              <w:spacing w:after="0" w:line="240" w:lineRule="auto"/>
              <w:rPr>
                <w:rFonts w:ascii="Times New Roman" w:hAnsi="Times New Roman"/>
                <w:sz w:val="24"/>
                <w:szCs w:val="24"/>
              </w:rPr>
            </w:pPr>
            <w:r w:rsidRPr="0071557F">
              <w:rPr>
                <w:rFonts w:ascii="Times New Roman" w:hAnsi="Times New Roman"/>
                <w:sz w:val="24"/>
                <w:szCs w:val="24"/>
              </w:rPr>
              <w:t>Контроль исполнения требований к эргономике рабочих мест</w:t>
            </w:r>
            <w:r w:rsidR="001063AD">
              <w:rPr>
                <w:rFonts w:ascii="Times New Roman" w:hAnsi="Times New Roman"/>
                <w:sz w:val="24"/>
                <w:szCs w:val="24"/>
              </w:rPr>
              <w:t>.</w:t>
            </w:r>
            <w:r w:rsidR="001063AD" w:rsidRPr="0071557F">
              <w:rPr>
                <w:rFonts w:ascii="Times New Roman" w:hAnsi="Times New Roman"/>
                <w:sz w:val="24"/>
                <w:szCs w:val="24"/>
              </w:rPr>
              <w:t xml:space="preserve"> Контроль освещенности рабочих мест</w:t>
            </w:r>
          </w:p>
        </w:tc>
      </w:tr>
      <w:tr w:rsidR="00E0780A" w:rsidTr="00626447">
        <w:tblPrEx>
          <w:tblCellMar>
            <w:top w:w="0" w:type="dxa"/>
            <w:left w:w="0" w:type="dxa"/>
            <w:bottom w:w="0" w:type="dxa"/>
            <w:right w:w="0" w:type="dxa"/>
          </w:tblCellMar>
        </w:tblPrEx>
        <w:trPr>
          <w:jc w:val="center"/>
        </w:trPr>
        <w:tc>
          <w:tcPr>
            <w:tcW w:w="255" w:type="dxa"/>
            <w:tcBorders>
              <w:left w:val="single" w:sz="6" w:space="0" w:color="auto"/>
              <w:bottom w:val="single" w:sz="4" w:space="0" w:color="auto"/>
              <w:right w:val="single" w:sz="6" w:space="0" w:color="auto"/>
            </w:tcBorders>
          </w:tcPr>
          <w:p w:rsidR="00E0780A" w:rsidRDefault="00E0780A">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bottom w:val="single" w:sz="4" w:space="0" w:color="auto"/>
              <w:right w:val="single" w:sz="6" w:space="0" w:color="auto"/>
            </w:tcBorders>
          </w:tcPr>
          <w:p w:rsidR="00E0780A" w:rsidRDefault="00E0780A">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bottom w:val="single" w:sz="4" w:space="0" w:color="auto"/>
              <w:right w:val="single" w:sz="6" w:space="0" w:color="auto"/>
            </w:tcBorders>
          </w:tcPr>
          <w:p w:rsidR="00E0780A" w:rsidRDefault="002C4F76" w:rsidP="0023315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E0780A">
              <w:rPr>
                <w:rFonts w:ascii="Times New Roman" w:hAnsi="Times New Roman"/>
                <w:sz w:val="24"/>
                <w:szCs w:val="24"/>
              </w:rPr>
              <w:t>.6</w:t>
            </w:r>
          </w:p>
        </w:tc>
        <w:tc>
          <w:tcPr>
            <w:tcW w:w="3286" w:type="dxa"/>
            <w:tcBorders>
              <w:left w:val="single" w:sz="6" w:space="0" w:color="auto"/>
              <w:bottom w:val="single" w:sz="4" w:space="0" w:color="auto"/>
              <w:right w:val="single" w:sz="6" w:space="0" w:color="auto"/>
            </w:tcBorders>
          </w:tcPr>
          <w:p w:rsidR="00E0780A" w:rsidRDefault="00E0780A" w:rsidP="0023315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Нагрузка на голосовой аппарат</w:t>
            </w:r>
          </w:p>
        </w:tc>
        <w:tc>
          <w:tcPr>
            <w:tcW w:w="735" w:type="dxa"/>
            <w:tcBorders>
              <w:left w:val="single" w:sz="6" w:space="0" w:color="auto"/>
              <w:bottom w:val="single" w:sz="4" w:space="0" w:color="auto"/>
              <w:right w:val="single" w:sz="6" w:space="0" w:color="auto"/>
            </w:tcBorders>
          </w:tcPr>
          <w:p w:rsidR="00E0780A"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w:t>
            </w:r>
            <w:r w:rsidR="00E0780A">
              <w:rPr>
                <w:rFonts w:ascii="Times New Roman" w:hAnsi="Times New Roman"/>
                <w:sz w:val="24"/>
                <w:szCs w:val="24"/>
              </w:rPr>
              <w:t>.6.1.</w:t>
            </w:r>
          </w:p>
        </w:tc>
        <w:tc>
          <w:tcPr>
            <w:tcW w:w="2661" w:type="dxa"/>
            <w:tcBorders>
              <w:left w:val="single" w:sz="6" w:space="0" w:color="auto"/>
              <w:bottom w:val="single" w:sz="4" w:space="0" w:color="auto"/>
              <w:right w:val="single" w:sz="6" w:space="0" w:color="auto"/>
            </w:tcBorders>
          </w:tcPr>
          <w:p w:rsidR="00E0780A" w:rsidRPr="0071557F" w:rsidRDefault="00E0780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режимов труда и отдыха</w:t>
            </w:r>
          </w:p>
        </w:tc>
      </w:tr>
      <w:tr w:rsidR="00723737" w:rsidTr="00626447">
        <w:tblPrEx>
          <w:tblCellMar>
            <w:top w:w="0" w:type="dxa"/>
            <w:left w:w="0" w:type="dxa"/>
            <w:bottom w:w="0" w:type="dxa"/>
            <w:right w:w="0" w:type="dxa"/>
          </w:tblCellMar>
        </w:tblPrEx>
        <w:trPr>
          <w:jc w:val="center"/>
        </w:trPr>
        <w:tc>
          <w:tcPr>
            <w:tcW w:w="255" w:type="dxa"/>
            <w:tcBorders>
              <w:top w:val="single" w:sz="4" w:space="0" w:color="auto"/>
              <w:left w:val="single" w:sz="6" w:space="0" w:color="auto"/>
              <w:right w:val="single" w:sz="6" w:space="0" w:color="auto"/>
            </w:tcBorders>
          </w:tcPr>
          <w:p w:rsidR="00723737"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3286" w:type="dxa"/>
            <w:tcBorders>
              <w:top w:val="single" w:sz="4" w:space="0" w:color="auto"/>
              <w:left w:val="single" w:sz="6" w:space="0" w:color="auto"/>
              <w:right w:val="single" w:sz="6" w:space="0" w:color="auto"/>
            </w:tcBorders>
          </w:tcPr>
          <w:p w:rsidR="00723737" w:rsidRDefault="00142E09" w:rsidP="00142E09">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В</w:t>
            </w:r>
            <w:r w:rsidR="00723737">
              <w:rPr>
                <w:rFonts w:ascii="Times New Roman" w:hAnsi="Times New Roman"/>
                <w:color w:val="000000"/>
                <w:sz w:val="24"/>
                <w:szCs w:val="24"/>
              </w:rPr>
              <w:t>редны</w:t>
            </w:r>
            <w:r>
              <w:rPr>
                <w:rFonts w:ascii="Times New Roman" w:hAnsi="Times New Roman"/>
                <w:color w:val="000000"/>
                <w:sz w:val="24"/>
                <w:szCs w:val="24"/>
              </w:rPr>
              <w:t>е</w:t>
            </w:r>
            <w:r w:rsidR="00723737">
              <w:rPr>
                <w:rFonts w:ascii="Times New Roman" w:hAnsi="Times New Roman"/>
                <w:color w:val="000000"/>
                <w:sz w:val="24"/>
                <w:szCs w:val="24"/>
              </w:rPr>
              <w:t xml:space="preserve"> химически</w:t>
            </w:r>
            <w:r>
              <w:rPr>
                <w:rFonts w:ascii="Times New Roman" w:hAnsi="Times New Roman"/>
                <w:color w:val="000000"/>
                <w:sz w:val="24"/>
                <w:szCs w:val="24"/>
              </w:rPr>
              <w:t>е вещества</w:t>
            </w:r>
          </w:p>
        </w:tc>
        <w:tc>
          <w:tcPr>
            <w:tcW w:w="495" w:type="dxa"/>
            <w:tcBorders>
              <w:top w:val="single" w:sz="4" w:space="0" w:color="auto"/>
              <w:left w:val="single" w:sz="6" w:space="0" w:color="auto"/>
              <w:right w:val="single" w:sz="6" w:space="0" w:color="auto"/>
            </w:tcBorders>
          </w:tcPr>
          <w:p w:rsidR="00723737"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r w:rsidR="00723737">
              <w:rPr>
                <w:rFonts w:ascii="Times New Roman" w:hAnsi="Times New Roman"/>
                <w:sz w:val="24"/>
                <w:szCs w:val="24"/>
              </w:rPr>
              <w:t>.1.</w:t>
            </w:r>
          </w:p>
        </w:tc>
        <w:tc>
          <w:tcPr>
            <w:tcW w:w="3286" w:type="dxa"/>
            <w:tcBorders>
              <w:top w:val="single" w:sz="4" w:space="0" w:color="auto"/>
              <w:left w:val="single" w:sz="6" w:space="0" w:color="auto"/>
              <w:right w:val="single" w:sz="6" w:space="0" w:color="auto"/>
            </w:tcBorders>
          </w:tcPr>
          <w:p w:rsidR="00723737" w:rsidRDefault="00723737" w:rsidP="004E376E">
            <w:pPr>
              <w:widowControl w:val="0"/>
              <w:autoSpaceDE w:val="0"/>
              <w:autoSpaceDN w:val="0"/>
              <w:adjustRightInd w:val="0"/>
              <w:spacing w:after="0" w:line="240" w:lineRule="auto"/>
              <w:rPr>
                <w:rFonts w:ascii="Times New Roman" w:hAnsi="Times New Roman"/>
                <w:sz w:val="24"/>
                <w:szCs w:val="24"/>
              </w:rPr>
            </w:pPr>
            <w:r w:rsidRPr="00723737">
              <w:rPr>
                <w:rFonts w:ascii="Times New Roman" w:hAnsi="Times New Roman"/>
                <w:color w:val="000000"/>
                <w:sz w:val="24"/>
                <w:szCs w:val="24"/>
              </w:rPr>
              <w:t xml:space="preserve">Отравления при вдыхании и попадании на кожу </w:t>
            </w:r>
            <w:r w:rsidR="004E376E">
              <w:rPr>
                <w:rFonts w:ascii="Times New Roman" w:hAnsi="Times New Roman"/>
                <w:color w:val="000000"/>
                <w:sz w:val="24"/>
                <w:szCs w:val="24"/>
              </w:rPr>
              <w:t xml:space="preserve">вредных химических </w:t>
            </w:r>
            <w:r w:rsidRPr="00723737">
              <w:rPr>
                <w:rFonts w:ascii="Times New Roman" w:hAnsi="Times New Roman"/>
                <w:color w:val="000000"/>
                <w:sz w:val="24"/>
                <w:szCs w:val="24"/>
              </w:rPr>
              <w:t>веществ</w:t>
            </w:r>
          </w:p>
        </w:tc>
        <w:tc>
          <w:tcPr>
            <w:tcW w:w="735" w:type="dxa"/>
            <w:tcBorders>
              <w:top w:val="single" w:sz="4" w:space="0" w:color="auto"/>
              <w:left w:val="single" w:sz="6" w:space="0" w:color="auto"/>
              <w:right w:val="single" w:sz="6" w:space="0" w:color="auto"/>
            </w:tcBorders>
          </w:tcPr>
          <w:p w:rsidR="00723737"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r w:rsidR="00723737">
              <w:rPr>
                <w:rFonts w:ascii="Times New Roman" w:hAnsi="Times New Roman"/>
                <w:sz w:val="24"/>
                <w:szCs w:val="24"/>
              </w:rPr>
              <w:t>.1.1.</w:t>
            </w:r>
          </w:p>
        </w:tc>
        <w:tc>
          <w:tcPr>
            <w:tcW w:w="2661" w:type="dxa"/>
            <w:tcBorders>
              <w:top w:val="single" w:sz="4" w:space="0" w:color="auto"/>
              <w:left w:val="single" w:sz="6" w:space="0" w:color="auto"/>
              <w:right w:val="single" w:sz="6" w:space="0" w:color="auto"/>
            </w:tcBorders>
          </w:tcPr>
          <w:p w:rsidR="00723737" w:rsidRDefault="00723737" w:rsidP="003413C8">
            <w:pPr>
              <w:widowControl w:val="0"/>
              <w:autoSpaceDE w:val="0"/>
              <w:autoSpaceDN w:val="0"/>
              <w:adjustRightInd w:val="0"/>
              <w:spacing w:after="0" w:line="240" w:lineRule="auto"/>
              <w:rPr>
                <w:rFonts w:ascii="Times New Roman" w:hAnsi="Times New Roman"/>
                <w:sz w:val="24"/>
                <w:szCs w:val="24"/>
              </w:rPr>
            </w:pPr>
            <w:r w:rsidRPr="00723737">
              <w:rPr>
                <w:rFonts w:ascii="Times New Roman" w:hAnsi="Times New Roman"/>
                <w:color w:val="000000"/>
                <w:sz w:val="24"/>
                <w:szCs w:val="24"/>
              </w:rPr>
              <w:t>Применение средств коллективной защиты, направленных на экранирование, изоляцию работника от воздействия факторов, в том числе вентиляции</w:t>
            </w:r>
            <w:r w:rsidR="001063AD">
              <w:rPr>
                <w:rFonts w:ascii="Times New Roman" w:hAnsi="Times New Roman"/>
                <w:color w:val="000000"/>
                <w:sz w:val="24"/>
                <w:szCs w:val="24"/>
              </w:rPr>
              <w:t>.</w:t>
            </w:r>
            <w:r w:rsidR="001063AD">
              <w:rPr>
                <w:rFonts w:ascii="Times New Roman" w:hAnsi="Times New Roman"/>
                <w:sz w:val="24"/>
                <w:szCs w:val="24"/>
              </w:rPr>
              <w:t xml:space="preserve"> Контроль использования СИЗ</w:t>
            </w:r>
          </w:p>
        </w:tc>
      </w:tr>
      <w:tr w:rsidR="00AA23B3" w:rsidTr="00142E09">
        <w:tblPrEx>
          <w:tblCellMar>
            <w:top w:w="0" w:type="dxa"/>
            <w:left w:w="0" w:type="dxa"/>
            <w:bottom w:w="0" w:type="dxa"/>
            <w:right w:w="0" w:type="dxa"/>
          </w:tblCellMar>
        </w:tblPrEx>
        <w:trPr>
          <w:trHeight w:val="1080"/>
          <w:jc w:val="center"/>
        </w:trPr>
        <w:tc>
          <w:tcPr>
            <w:tcW w:w="255" w:type="dxa"/>
            <w:tcBorders>
              <w:left w:val="single" w:sz="6" w:space="0" w:color="auto"/>
              <w:bottom w:val="single" w:sz="4" w:space="0" w:color="auto"/>
              <w:right w:val="single" w:sz="6" w:space="0" w:color="auto"/>
            </w:tcBorders>
          </w:tcPr>
          <w:p w:rsidR="00AA23B3" w:rsidRDefault="00AA23B3" w:rsidP="00626447">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bottom w:val="single" w:sz="4" w:space="0" w:color="auto"/>
              <w:right w:val="single" w:sz="6" w:space="0" w:color="auto"/>
            </w:tcBorders>
          </w:tcPr>
          <w:p w:rsidR="00AA23B3" w:rsidRDefault="00AA23B3" w:rsidP="00626447">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bottom w:val="single" w:sz="4" w:space="0" w:color="auto"/>
              <w:right w:val="single" w:sz="6" w:space="0" w:color="auto"/>
            </w:tcBorders>
          </w:tcPr>
          <w:p w:rsidR="00AA23B3"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r w:rsidR="00AA23B3">
              <w:rPr>
                <w:rFonts w:ascii="Times New Roman" w:hAnsi="Times New Roman"/>
                <w:sz w:val="24"/>
                <w:szCs w:val="24"/>
              </w:rPr>
              <w:t>.2.</w:t>
            </w:r>
          </w:p>
        </w:tc>
        <w:tc>
          <w:tcPr>
            <w:tcW w:w="3286" w:type="dxa"/>
            <w:tcBorders>
              <w:left w:val="single" w:sz="6" w:space="0" w:color="auto"/>
              <w:bottom w:val="single" w:sz="4" w:space="0" w:color="auto"/>
              <w:right w:val="single" w:sz="6" w:space="0" w:color="auto"/>
            </w:tcBorders>
          </w:tcPr>
          <w:p w:rsidR="00AA23B3" w:rsidRPr="00723737" w:rsidRDefault="00AA23B3" w:rsidP="00626447">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Поражение кожи из-за попадания вредных </w:t>
            </w:r>
            <w:r w:rsidR="004E376E">
              <w:rPr>
                <w:rFonts w:ascii="Times New Roman" w:hAnsi="Times New Roman"/>
                <w:color w:val="000000"/>
                <w:sz w:val="24"/>
                <w:szCs w:val="24"/>
              </w:rPr>
              <w:t>химических</w:t>
            </w:r>
            <w:r w:rsidR="00626447">
              <w:rPr>
                <w:rFonts w:ascii="Times New Roman" w:hAnsi="Times New Roman"/>
                <w:color w:val="000000"/>
                <w:sz w:val="24"/>
                <w:szCs w:val="24"/>
              </w:rPr>
              <w:t xml:space="preserve"> </w:t>
            </w:r>
            <w:r>
              <w:rPr>
                <w:rFonts w:ascii="Times New Roman" w:hAnsi="Times New Roman"/>
                <w:color w:val="000000"/>
                <w:sz w:val="24"/>
                <w:szCs w:val="24"/>
              </w:rPr>
              <w:t xml:space="preserve">веществ </w:t>
            </w:r>
            <w:r w:rsidR="004E376E">
              <w:rPr>
                <w:rFonts w:ascii="Times New Roman" w:hAnsi="Times New Roman"/>
                <w:color w:val="000000"/>
                <w:sz w:val="24"/>
                <w:szCs w:val="24"/>
              </w:rPr>
              <w:t>(заболевания кожи)</w:t>
            </w:r>
          </w:p>
        </w:tc>
        <w:tc>
          <w:tcPr>
            <w:tcW w:w="735" w:type="dxa"/>
            <w:tcBorders>
              <w:left w:val="single" w:sz="6" w:space="0" w:color="auto"/>
              <w:bottom w:val="single" w:sz="4" w:space="0" w:color="auto"/>
              <w:right w:val="single" w:sz="6" w:space="0" w:color="auto"/>
            </w:tcBorders>
          </w:tcPr>
          <w:p w:rsidR="00AA23B3"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r w:rsidR="00AA23B3">
              <w:rPr>
                <w:rFonts w:ascii="Times New Roman" w:hAnsi="Times New Roman"/>
                <w:sz w:val="24"/>
                <w:szCs w:val="24"/>
              </w:rPr>
              <w:t>.2.1.</w:t>
            </w:r>
          </w:p>
        </w:tc>
        <w:tc>
          <w:tcPr>
            <w:tcW w:w="2661" w:type="dxa"/>
            <w:tcBorders>
              <w:left w:val="single" w:sz="6" w:space="0" w:color="auto"/>
              <w:bottom w:val="single" w:sz="4" w:space="0" w:color="auto"/>
              <w:right w:val="single" w:sz="6" w:space="0" w:color="auto"/>
            </w:tcBorders>
          </w:tcPr>
          <w:p w:rsidR="00AA23B3" w:rsidRDefault="00AA23B3"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использования СИЗ</w:t>
            </w:r>
            <w:r w:rsidR="001063AD">
              <w:rPr>
                <w:rFonts w:ascii="Times New Roman" w:hAnsi="Times New Roman"/>
                <w:sz w:val="24"/>
                <w:szCs w:val="24"/>
              </w:rPr>
              <w:t xml:space="preserve"> .Контроль за соблюдением требований охраны труда.</w:t>
            </w:r>
          </w:p>
        </w:tc>
      </w:tr>
      <w:tr w:rsidR="004E376E" w:rsidTr="00142E09">
        <w:tblPrEx>
          <w:tblCellMar>
            <w:top w:w="0" w:type="dxa"/>
            <w:left w:w="0" w:type="dxa"/>
            <w:bottom w:w="0" w:type="dxa"/>
            <w:right w:w="0" w:type="dxa"/>
          </w:tblCellMar>
        </w:tblPrEx>
        <w:trPr>
          <w:jc w:val="center"/>
        </w:trPr>
        <w:tc>
          <w:tcPr>
            <w:tcW w:w="255" w:type="dxa"/>
            <w:tcBorders>
              <w:top w:val="single" w:sz="4" w:space="0" w:color="auto"/>
              <w:left w:val="single" w:sz="6" w:space="0" w:color="auto"/>
              <w:right w:val="single" w:sz="6" w:space="0" w:color="auto"/>
            </w:tcBorders>
          </w:tcPr>
          <w:p w:rsidR="004E376E"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c>
          <w:tcPr>
            <w:tcW w:w="3286" w:type="dxa"/>
            <w:tcBorders>
              <w:top w:val="single" w:sz="4" w:space="0" w:color="auto"/>
              <w:left w:val="single" w:sz="6" w:space="0" w:color="auto"/>
              <w:right w:val="single" w:sz="6" w:space="0" w:color="auto"/>
            </w:tcBorders>
          </w:tcPr>
          <w:p w:rsidR="004E376E" w:rsidRDefault="00626447" w:rsidP="00142E0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Оборудование, станки</w:t>
            </w:r>
            <w:r w:rsidR="00142E09">
              <w:rPr>
                <w:rFonts w:ascii="Times New Roman" w:hAnsi="Times New Roman"/>
                <w:sz w:val="24"/>
                <w:szCs w:val="24"/>
              </w:rPr>
              <w:t>, инструмент</w:t>
            </w:r>
          </w:p>
        </w:tc>
        <w:tc>
          <w:tcPr>
            <w:tcW w:w="495" w:type="dxa"/>
            <w:tcBorders>
              <w:top w:val="single" w:sz="4" w:space="0" w:color="auto"/>
              <w:left w:val="single" w:sz="6" w:space="0" w:color="auto"/>
              <w:right w:val="single" w:sz="6" w:space="0" w:color="auto"/>
            </w:tcBorders>
          </w:tcPr>
          <w:p w:rsidR="004E376E"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42E09">
              <w:rPr>
                <w:rFonts w:ascii="Times New Roman" w:hAnsi="Times New Roman"/>
                <w:sz w:val="24"/>
                <w:szCs w:val="24"/>
              </w:rPr>
              <w:t>.1.</w:t>
            </w:r>
          </w:p>
        </w:tc>
        <w:tc>
          <w:tcPr>
            <w:tcW w:w="3286" w:type="dxa"/>
            <w:tcBorders>
              <w:top w:val="single" w:sz="4" w:space="0" w:color="auto"/>
              <w:left w:val="single" w:sz="6" w:space="0" w:color="auto"/>
              <w:right w:val="single" w:sz="6" w:space="0" w:color="auto"/>
            </w:tcBorders>
          </w:tcPr>
          <w:p w:rsidR="004E376E" w:rsidRDefault="00626447" w:rsidP="00626447">
            <w:pPr>
              <w:spacing w:after="0" w:line="240" w:lineRule="auto"/>
              <w:rPr>
                <w:rFonts w:ascii="Times New Roman" w:hAnsi="Times New Roman"/>
                <w:color w:val="000000"/>
                <w:sz w:val="24"/>
                <w:szCs w:val="24"/>
              </w:rPr>
            </w:pPr>
            <w:r>
              <w:rPr>
                <w:rFonts w:ascii="Times New Roman" w:hAnsi="Times New Roman"/>
                <w:color w:val="000000"/>
                <w:sz w:val="24"/>
                <w:szCs w:val="24"/>
              </w:rPr>
              <w:t>Укол из-за натыкания на неподвижную колющую поверхность (острие)</w:t>
            </w:r>
          </w:p>
        </w:tc>
        <w:tc>
          <w:tcPr>
            <w:tcW w:w="735" w:type="dxa"/>
            <w:tcBorders>
              <w:top w:val="single" w:sz="4" w:space="0" w:color="auto"/>
              <w:left w:val="single" w:sz="6" w:space="0" w:color="auto"/>
              <w:right w:val="single" w:sz="6" w:space="0" w:color="auto"/>
            </w:tcBorders>
          </w:tcPr>
          <w:p w:rsidR="004E376E"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42E09">
              <w:rPr>
                <w:rFonts w:ascii="Times New Roman" w:hAnsi="Times New Roman"/>
                <w:sz w:val="24"/>
                <w:szCs w:val="24"/>
              </w:rPr>
              <w:t>.1.1.</w:t>
            </w:r>
          </w:p>
        </w:tc>
        <w:tc>
          <w:tcPr>
            <w:tcW w:w="2661" w:type="dxa"/>
            <w:tcBorders>
              <w:top w:val="single" w:sz="4" w:space="0" w:color="auto"/>
              <w:left w:val="single" w:sz="6" w:space="0" w:color="auto"/>
              <w:right w:val="single" w:sz="6" w:space="0" w:color="auto"/>
            </w:tcBorders>
          </w:tcPr>
          <w:p w:rsidR="004E376E" w:rsidRDefault="00142E09"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за соблюдением требований охраны труда. Проведение инструктажей</w:t>
            </w:r>
          </w:p>
        </w:tc>
      </w:tr>
      <w:tr w:rsidR="004E376E" w:rsidTr="00142E09">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4E376E" w:rsidRDefault="004E376E" w:rsidP="00626447">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626447">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4E376E"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42E09">
              <w:rPr>
                <w:rFonts w:ascii="Times New Roman" w:hAnsi="Times New Roman"/>
                <w:sz w:val="24"/>
                <w:szCs w:val="24"/>
              </w:rPr>
              <w:t>.2.</w:t>
            </w:r>
          </w:p>
        </w:tc>
        <w:tc>
          <w:tcPr>
            <w:tcW w:w="3286" w:type="dxa"/>
            <w:tcBorders>
              <w:left w:val="single" w:sz="6" w:space="0" w:color="auto"/>
              <w:right w:val="single" w:sz="6" w:space="0" w:color="auto"/>
            </w:tcBorders>
          </w:tcPr>
          <w:p w:rsidR="004E376E" w:rsidRDefault="00626447" w:rsidP="00626447">
            <w:pPr>
              <w:spacing w:after="0" w:line="240" w:lineRule="auto"/>
              <w:rPr>
                <w:rFonts w:ascii="Times New Roman" w:hAnsi="Times New Roman"/>
                <w:sz w:val="24"/>
                <w:szCs w:val="24"/>
              </w:rPr>
            </w:pPr>
            <w:r>
              <w:rPr>
                <w:rFonts w:ascii="Times New Roman" w:hAnsi="Times New Roman"/>
                <w:sz w:val="24"/>
                <w:szCs w:val="24"/>
              </w:rPr>
              <w:t>Порез в результате воздействия острых кромок и заусенцев</w:t>
            </w:r>
          </w:p>
        </w:tc>
        <w:tc>
          <w:tcPr>
            <w:tcW w:w="735" w:type="dxa"/>
            <w:tcBorders>
              <w:left w:val="single" w:sz="6" w:space="0" w:color="auto"/>
              <w:right w:val="single" w:sz="6" w:space="0" w:color="auto"/>
            </w:tcBorders>
          </w:tcPr>
          <w:p w:rsidR="004E376E"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42E09">
              <w:rPr>
                <w:rFonts w:ascii="Times New Roman" w:hAnsi="Times New Roman"/>
                <w:sz w:val="24"/>
                <w:szCs w:val="24"/>
              </w:rPr>
              <w:t>.2.1.</w:t>
            </w:r>
          </w:p>
        </w:tc>
        <w:tc>
          <w:tcPr>
            <w:tcW w:w="2661" w:type="dxa"/>
            <w:tcBorders>
              <w:left w:val="single" w:sz="6" w:space="0" w:color="auto"/>
              <w:right w:val="single" w:sz="6" w:space="0" w:color="auto"/>
            </w:tcBorders>
          </w:tcPr>
          <w:p w:rsidR="004E376E" w:rsidRDefault="00142E09"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использования СИЗ. Проведение инструктажей</w:t>
            </w:r>
          </w:p>
        </w:tc>
      </w:tr>
      <w:tr w:rsidR="00626447" w:rsidTr="00142E09">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626447" w:rsidRDefault="00626447" w:rsidP="00626447">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626447" w:rsidRDefault="00626447" w:rsidP="00626447">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626447"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42E09">
              <w:rPr>
                <w:rFonts w:ascii="Times New Roman" w:hAnsi="Times New Roman"/>
                <w:sz w:val="24"/>
                <w:szCs w:val="24"/>
              </w:rPr>
              <w:t>.3.</w:t>
            </w:r>
          </w:p>
        </w:tc>
        <w:tc>
          <w:tcPr>
            <w:tcW w:w="3286" w:type="dxa"/>
            <w:tcBorders>
              <w:left w:val="single" w:sz="6" w:space="0" w:color="auto"/>
              <w:right w:val="single" w:sz="6" w:space="0" w:color="auto"/>
            </w:tcBorders>
          </w:tcPr>
          <w:p w:rsidR="00626447" w:rsidRDefault="00626447" w:rsidP="00626447">
            <w:pPr>
              <w:spacing w:after="0" w:line="240" w:lineRule="auto"/>
              <w:rPr>
                <w:rFonts w:ascii="Times New Roman" w:hAnsi="Times New Roman"/>
                <w:sz w:val="24"/>
                <w:szCs w:val="24"/>
              </w:rPr>
            </w:pPr>
            <w:r>
              <w:rPr>
                <w:rFonts w:ascii="Times New Roman" w:hAnsi="Times New Roman"/>
                <w:sz w:val="24"/>
                <w:szCs w:val="24"/>
              </w:rPr>
              <w:t>Попадание в глаза стружки, мелких осколков</w:t>
            </w:r>
          </w:p>
        </w:tc>
        <w:tc>
          <w:tcPr>
            <w:tcW w:w="735" w:type="dxa"/>
            <w:tcBorders>
              <w:left w:val="single" w:sz="6" w:space="0" w:color="auto"/>
              <w:right w:val="single" w:sz="6" w:space="0" w:color="auto"/>
            </w:tcBorders>
          </w:tcPr>
          <w:p w:rsidR="00626447"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42E09">
              <w:rPr>
                <w:rFonts w:ascii="Times New Roman" w:hAnsi="Times New Roman"/>
                <w:sz w:val="24"/>
                <w:szCs w:val="24"/>
              </w:rPr>
              <w:t>.3.1.</w:t>
            </w:r>
          </w:p>
        </w:tc>
        <w:tc>
          <w:tcPr>
            <w:tcW w:w="2661" w:type="dxa"/>
            <w:tcBorders>
              <w:left w:val="single" w:sz="6" w:space="0" w:color="auto"/>
              <w:right w:val="single" w:sz="6" w:space="0" w:color="auto"/>
            </w:tcBorders>
          </w:tcPr>
          <w:p w:rsidR="00626447" w:rsidRDefault="00142E09"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использования СИЗ. Проведение инструктажей</w:t>
            </w:r>
          </w:p>
        </w:tc>
      </w:tr>
      <w:tr w:rsidR="00626447" w:rsidTr="00142E09">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626447" w:rsidRDefault="00626447" w:rsidP="00626447">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626447" w:rsidRDefault="00626447" w:rsidP="00626447">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626447"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42E09">
              <w:rPr>
                <w:rFonts w:ascii="Times New Roman" w:hAnsi="Times New Roman"/>
                <w:sz w:val="24"/>
                <w:szCs w:val="24"/>
              </w:rPr>
              <w:t>.4.</w:t>
            </w:r>
          </w:p>
        </w:tc>
        <w:tc>
          <w:tcPr>
            <w:tcW w:w="3286" w:type="dxa"/>
            <w:tcBorders>
              <w:left w:val="single" w:sz="6" w:space="0" w:color="auto"/>
              <w:right w:val="single" w:sz="6" w:space="0" w:color="auto"/>
            </w:tcBorders>
          </w:tcPr>
          <w:p w:rsidR="00626447" w:rsidRDefault="00626447" w:rsidP="00626447">
            <w:pPr>
              <w:spacing w:after="0" w:line="240" w:lineRule="auto"/>
              <w:rPr>
                <w:rFonts w:ascii="Times New Roman" w:hAnsi="Times New Roman"/>
                <w:sz w:val="24"/>
                <w:szCs w:val="24"/>
              </w:rPr>
            </w:pPr>
            <w:r>
              <w:rPr>
                <w:rFonts w:ascii="Times New Roman" w:hAnsi="Times New Roman"/>
                <w:sz w:val="24"/>
                <w:szCs w:val="24"/>
              </w:rPr>
              <w:t>Порез в результате воздействия движущихся режущих частей механизмов, машин</w:t>
            </w:r>
          </w:p>
        </w:tc>
        <w:tc>
          <w:tcPr>
            <w:tcW w:w="735" w:type="dxa"/>
            <w:tcBorders>
              <w:left w:val="single" w:sz="6" w:space="0" w:color="auto"/>
              <w:right w:val="single" w:sz="6" w:space="0" w:color="auto"/>
            </w:tcBorders>
          </w:tcPr>
          <w:p w:rsidR="00626447"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42E09">
              <w:rPr>
                <w:rFonts w:ascii="Times New Roman" w:hAnsi="Times New Roman"/>
                <w:sz w:val="24"/>
                <w:szCs w:val="24"/>
              </w:rPr>
              <w:t>.4.1.</w:t>
            </w:r>
          </w:p>
        </w:tc>
        <w:tc>
          <w:tcPr>
            <w:tcW w:w="2661" w:type="dxa"/>
            <w:tcBorders>
              <w:left w:val="single" w:sz="6" w:space="0" w:color="auto"/>
              <w:right w:val="single" w:sz="6" w:space="0" w:color="auto"/>
            </w:tcBorders>
          </w:tcPr>
          <w:p w:rsidR="00626447" w:rsidRDefault="00142E09"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использования СИЗ. Проведение инструктажей</w:t>
            </w:r>
          </w:p>
        </w:tc>
      </w:tr>
      <w:tr w:rsidR="001063AD" w:rsidTr="00142E09">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1063AD" w:rsidRDefault="001063AD" w:rsidP="00626447">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1063AD" w:rsidRDefault="001063AD" w:rsidP="00626447">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1063AD"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063AD">
              <w:rPr>
                <w:rFonts w:ascii="Times New Roman" w:hAnsi="Times New Roman"/>
                <w:sz w:val="24"/>
                <w:szCs w:val="24"/>
              </w:rPr>
              <w:t>.5.</w:t>
            </w:r>
          </w:p>
        </w:tc>
        <w:tc>
          <w:tcPr>
            <w:tcW w:w="3286" w:type="dxa"/>
            <w:tcBorders>
              <w:left w:val="single" w:sz="6" w:space="0" w:color="auto"/>
              <w:right w:val="single" w:sz="6" w:space="0" w:color="auto"/>
            </w:tcBorders>
          </w:tcPr>
          <w:p w:rsidR="001063AD" w:rsidRDefault="001063AD" w:rsidP="00626447">
            <w:pPr>
              <w:spacing w:after="0" w:line="240" w:lineRule="auto"/>
              <w:rPr>
                <w:rFonts w:ascii="Times New Roman" w:hAnsi="Times New Roman"/>
                <w:sz w:val="24"/>
                <w:szCs w:val="24"/>
              </w:rPr>
            </w:pPr>
            <w:r>
              <w:rPr>
                <w:rFonts w:ascii="Times New Roman" w:hAnsi="Times New Roman"/>
                <w:sz w:val="24"/>
                <w:szCs w:val="24"/>
              </w:rPr>
              <w:t>Порез в результате воздействия острого режущего инструмента</w:t>
            </w:r>
          </w:p>
        </w:tc>
        <w:tc>
          <w:tcPr>
            <w:tcW w:w="735" w:type="dxa"/>
            <w:tcBorders>
              <w:left w:val="single" w:sz="6" w:space="0" w:color="auto"/>
              <w:right w:val="single" w:sz="6" w:space="0" w:color="auto"/>
            </w:tcBorders>
          </w:tcPr>
          <w:p w:rsidR="001063AD"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063AD">
              <w:rPr>
                <w:rFonts w:ascii="Times New Roman" w:hAnsi="Times New Roman"/>
                <w:sz w:val="24"/>
                <w:szCs w:val="24"/>
              </w:rPr>
              <w:t>.5.1.</w:t>
            </w:r>
          </w:p>
        </w:tc>
        <w:tc>
          <w:tcPr>
            <w:tcW w:w="2661" w:type="dxa"/>
            <w:tcBorders>
              <w:left w:val="single" w:sz="6" w:space="0" w:color="auto"/>
              <w:right w:val="single" w:sz="6" w:space="0" w:color="auto"/>
            </w:tcBorders>
          </w:tcPr>
          <w:p w:rsidR="001063AD" w:rsidRDefault="001063AD" w:rsidP="00626447">
            <w:pPr>
              <w:widowControl w:val="0"/>
              <w:autoSpaceDE w:val="0"/>
              <w:autoSpaceDN w:val="0"/>
              <w:adjustRightInd w:val="0"/>
              <w:spacing w:after="0" w:line="240" w:lineRule="auto"/>
              <w:rPr>
                <w:rFonts w:ascii="Times New Roman" w:hAnsi="Times New Roman"/>
                <w:sz w:val="24"/>
                <w:szCs w:val="24"/>
              </w:rPr>
            </w:pPr>
          </w:p>
        </w:tc>
      </w:tr>
      <w:tr w:rsidR="00626447" w:rsidTr="001063AD">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626447" w:rsidRDefault="00626447" w:rsidP="00626447">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626447" w:rsidRDefault="00626447" w:rsidP="00626447">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626447"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063AD">
              <w:rPr>
                <w:rFonts w:ascii="Times New Roman" w:hAnsi="Times New Roman"/>
                <w:sz w:val="24"/>
                <w:szCs w:val="24"/>
              </w:rPr>
              <w:t>.6.</w:t>
            </w:r>
          </w:p>
        </w:tc>
        <w:tc>
          <w:tcPr>
            <w:tcW w:w="3286" w:type="dxa"/>
            <w:tcBorders>
              <w:left w:val="single" w:sz="6" w:space="0" w:color="auto"/>
              <w:right w:val="single" w:sz="6" w:space="0" w:color="auto"/>
            </w:tcBorders>
          </w:tcPr>
          <w:p w:rsidR="00626447" w:rsidRDefault="00626447" w:rsidP="00626447">
            <w:pPr>
              <w:spacing w:after="0" w:line="240" w:lineRule="auto"/>
              <w:rPr>
                <w:rFonts w:ascii="Times New Roman" w:hAnsi="Times New Roman"/>
                <w:sz w:val="24"/>
                <w:szCs w:val="24"/>
              </w:rPr>
            </w:pPr>
            <w:r>
              <w:rPr>
                <w:rFonts w:ascii="Times New Roman" w:hAnsi="Times New Roman"/>
                <w:sz w:val="24"/>
                <w:szCs w:val="24"/>
              </w:rPr>
              <w:t xml:space="preserve">Воздействие движущегося </w:t>
            </w:r>
            <w:r>
              <w:rPr>
                <w:rFonts w:ascii="Times New Roman" w:hAnsi="Times New Roman"/>
                <w:sz w:val="24"/>
                <w:szCs w:val="24"/>
              </w:rPr>
              <w:lastRenderedPageBreak/>
              <w:t>абразивного элемента</w:t>
            </w:r>
          </w:p>
        </w:tc>
        <w:tc>
          <w:tcPr>
            <w:tcW w:w="735" w:type="dxa"/>
            <w:tcBorders>
              <w:left w:val="single" w:sz="6" w:space="0" w:color="auto"/>
              <w:right w:val="single" w:sz="6" w:space="0" w:color="auto"/>
            </w:tcBorders>
          </w:tcPr>
          <w:p w:rsidR="00626447"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7</w:t>
            </w:r>
            <w:r w:rsidR="001063AD">
              <w:rPr>
                <w:rFonts w:ascii="Times New Roman" w:hAnsi="Times New Roman"/>
                <w:sz w:val="24"/>
                <w:szCs w:val="24"/>
              </w:rPr>
              <w:t>.6.1.</w:t>
            </w:r>
          </w:p>
        </w:tc>
        <w:tc>
          <w:tcPr>
            <w:tcW w:w="2661" w:type="dxa"/>
            <w:tcBorders>
              <w:left w:val="single" w:sz="6" w:space="0" w:color="auto"/>
              <w:right w:val="single" w:sz="6" w:space="0" w:color="auto"/>
            </w:tcBorders>
          </w:tcPr>
          <w:p w:rsidR="00626447" w:rsidRDefault="00142E09" w:rsidP="00142E0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Контроль использования </w:t>
            </w:r>
            <w:r>
              <w:rPr>
                <w:rFonts w:ascii="Times New Roman" w:hAnsi="Times New Roman"/>
                <w:sz w:val="24"/>
                <w:szCs w:val="24"/>
              </w:rPr>
              <w:lastRenderedPageBreak/>
              <w:t>СИЗ. Проведение инструктажей</w:t>
            </w:r>
          </w:p>
        </w:tc>
      </w:tr>
      <w:tr w:rsidR="00626447" w:rsidTr="001063AD">
        <w:tblPrEx>
          <w:tblCellMar>
            <w:top w:w="0" w:type="dxa"/>
            <w:left w:w="0" w:type="dxa"/>
            <w:bottom w:w="0" w:type="dxa"/>
            <w:right w:w="0" w:type="dxa"/>
          </w:tblCellMar>
        </w:tblPrEx>
        <w:trPr>
          <w:jc w:val="center"/>
        </w:trPr>
        <w:tc>
          <w:tcPr>
            <w:tcW w:w="255" w:type="dxa"/>
            <w:tcBorders>
              <w:left w:val="single" w:sz="6" w:space="0" w:color="auto"/>
              <w:bottom w:val="single" w:sz="4" w:space="0" w:color="auto"/>
              <w:right w:val="single" w:sz="6" w:space="0" w:color="auto"/>
            </w:tcBorders>
          </w:tcPr>
          <w:p w:rsidR="00626447" w:rsidRDefault="00626447" w:rsidP="00626447">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bottom w:val="single" w:sz="4" w:space="0" w:color="auto"/>
              <w:right w:val="single" w:sz="6" w:space="0" w:color="auto"/>
            </w:tcBorders>
          </w:tcPr>
          <w:p w:rsidR="00626447" w:rsidRDefault="00626447" w:rsidP="00626447">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bottom w:val="single" w:sz="4" w:space="0" w:color="auto"/>
              <w:right w:val="single" w:sz="6" w:space="0" w:color="auto"/>
            </w:tcBorders>
          </w:tcPr>
          <w:p w:rsidR="00626447"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063AD">
              <w:rPr>
                <w:rFonts w:ascii="Times New Roman" w:hAnsi="Times New Roman"/>
                <w:sz w:val="24"/>
                <w:szCs w:val="24"/>
              </w:rPr>
              <w:t>.7.</w:t>
            </w:r>
          </w:p>
        </w:tc>
        <w:tc>
          <w:tcPr>
            <w:tcW w:w="3286" w:type="dxa"/>
            <w:tcBorders>
              <w:left w:val="single" w:sz="6" w:space="0" w:color="auto"/>
              <w:bottom w:val="single" w:sz="4" w:space="0" w:color="auto"/>
              <w:right w:val="single" w:sz="6" w:space="0" w:color="auto"/>
            </w:tcBorders>
          </w:tcPr>
          <w:p w:rsidR="00626447" w:rsidRDefault="00626447" w:rsidP="00626447">
            <w:pPr>
              <w:spacing w:after="0" w:line="240" w:lineRule="auto"/>
              <w:rPr>
                <w:rFonts w:ascii="Times New Roman" w:hAnsi="Times New Roman"/>
                <w:sz w:val="24"/>
                <w:szCs w:val="24"/>
              </w:rPr>
            </w:pPr>
            <w:r>
              <w:rPr>
                <w:rFonts w:ascii="Times New Roman" w:hAnsi="Times New Roman"/>
                <w:sz w:val="24"/>
                <w:szCs w:val="24"/>
              </w:rPr>
              <w:t>Воздействие локальной вибрации</w:t>
            </w:r>
          </w:p>
        </w:tc>
        <w:tc>
          <w:tcPr>
            <w:tcW w:w="735" w:type="dxa"/>
            <w:tcBorders>
              <w:left w:val="single" w:sz="6" w:space="0" w:color="auto"/>
              <w:bottom w:val="single" w:sz="4" w:space="0" w:color="auto"/>
              <w:right w:val="single" w:sz="6" w:space="0" w:color="auto"/>
            </w:tcBorders>
          </w:tcPr>
          <w:p w:rsidR="00626447" w:rsidRDefault="002C4F76"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r w:rsidR="001063AD">
              <w:rPr>
                <w:rFonts w:ascii="Times New Roman" w:hAnsi="Times New Roman"/>
                <w:sz w:val="24"/>
                <w:szCs w:val="24"/>
              </w:rPr>
              <w:t>.7.1.</w:t>
            </w:r>
          </w:p>
        </w:tc>
        <w:tc>
          <w:tcPr>
            <w:tcW w:w="2661" w:type="dxa"/>
            <w:tcBorders>
              <w:left w:val="single" w:sz="6" w:space="0" w:color="auto"/>
              <w:bottom w:val="single" w:sz="4" w:space="0" w:color="auto"/>
              <w:right w:val="single" w:sz="6" w:space="0" w:color="auto"/>
            </w:tcBorders>
          </w:tcPr>
          <w:p w:rsidR="00626447" w:rsidRDefault="00142E09"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за соблюдением требований охраны труда</w:t>
            </w:r>
            <w:r w:rsidR="001063AD">
              <w:rPr>
                <w:rFonts w:ascii="Times New Roman" w:hAnsi="Times New Roman"/>
                <w:sz w:val="24"/>
                <w:szCs w:val="24"/>
              </w:rPr>
              <w:t>. Проведение инструктажей</w:t>
            </w:r>
          </w:p>
        </w:tc>
      </w:tr>
      <w:tr w:rsidR="00AA23B3" w:rsidTr="00626447">
        <w:tblPrEx>
          <w:tblCellMar>
            <w:top w:w="0" w:type="dxa"/>
            <w:left w:w="0" w:type="dxa"/>
            <w:bottom w:w="0" w:type="dxa"/>
            <w:right w:w="0" w:type="dxa"/>
          </w:tblCellMar>
        </w:tblPrEx>
        <w:trPr>
          <w:jc w:val="center"/>
        </w:trPr>
        <w:tc>
          <w:tcPr>
            <w:tcW w:w="255" w:type="dxa"/>
            <w:tcBorders>
              <w:top w:val="nil"/>
              <w:left w:val="single" w:sz="6" w:space="0" w:color="auto"/>
              <w:bottom w:val="nil"/>
              <w:right w:val="single" w:sz="6" w:space="0" w:color="auto"/>
            </w:tcBorders>
          </w:tcPr>
          <w:p w:rsidR="00AA23B3" w:rsidRDefault="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3286" w:type="dxa"/>
            <w:tcBorders>
              <w:left w:val="single" w:sz="6" w:space="0" w:color="auto"/>
              <w:right w:val="single" w:sz="6" w:space="0" w:color="auto"/>
            </w:tcBorders>
          </w:tcPr>
          <w:p w:rsidR="00AA23B3"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Предметы, конструкции</w:t>
            </w:r>
          </w:p>
        </w:tc>
        <w:tc>
          <w:tcPr>
            <w:tcW w:w="495" w:type="dxa"/>
            <w:tcBorders>
              <w:left w:val="single" w:sz="6" w:space="0" w:color="auto"/>
              <w:right w:val="single" w:sz="6" w:space="0" w:color="auto"/>
            </w:tcBorders>
          </w:tcPr>
          <w:p w:rsidR="00AA23B3"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r w:rsidR="00AA23B3">
              <w:rPr>
                <w:rFonts w:ascii="Times New Roman" w:hAnsi="Times New Roman"/>
                <w:sz w:val="24"/>
                <w:szCs w:val="24"/>
              </w:rPr>
              <w:t>.1.</w:t>
            </w:r>
          </w:p>
        </w:tc>
        <w:tc>
          <w:tcPr>
            <w:tcW w:w="3286" w:type="dxa"/>
            <w:tcBorders>
              <w:left w:val="single" w:sz="6" w:space="0" w:color="auto"/>
              <w:right w:val="single" w:sz="6" w:space="0" w:color="auto"/>
            </w:tcBorders>
          </w:tcPr>
          <w:p w:rsidR="00AA23B3" w:rsidRDefault="00AA23B3"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Падение на ноги тяжелого предмета</w:t>
            </w:r>
          </w:p>
        </w:tc>
        <w:tc>
          <w:tcPr>
            <w:tcW w:w="735" w:type="dxa"/>
            <w:tcBorders>
              <w:left w:val="single" w:sz="6" w:space="0" w:color="auto"/>
              <w:right w:val="single" w:sz="6" w:space="0" w:color="auto"/>
            </w:tcBorders>
          </w:tcPr>
          <w:p w:rsidR="00AA23B3"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r w:rsidR="00AA23B3">
              <w:rPr>
                <w:rFonts w:ascii="Times New Roman" w:hAnsi="Times New Roman"/>
                <w:sz w:val="24"/>
                <w:szCs w:val="24"/>
              </w:rPr>
              <w:t>.1.1</w:t>
            </w:r>
          </w:p>
        </w:tc>
        <w:tc>
          <w:tcPr>
            <w:tcW w:w="2661" w:type="dxa"/>
            <w:tcBorders>
              <w:left w:val="single" w:sz="6" w:space="0" w:color="auto"/>
              <w:right w:val="single" w:sz="6" w:space="0" w:color="auto"/>
            </w:tcBorders>
          </w:tcPr>
          <w:p w:rsidR="00AA23B3" w:rsidRDefault="00AA23B3"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использования СИЗ</w:t>
            </w:r>
          </w:p>
        </w:tc>
      </w:tr>
      <w:tr w:rsidR="00AA23B3" w:rsidTr="00626447">
        <w:tblPrEx>
          <w:tblCellMar>
            <w:top w:w="0" w:type="dxa"/>
            <w:left w:w="0" w:type="dxa"/>
            <w:bottom w:w="0" w:type="dxa"/>
            <w:right w:w="0" w:type="dxa"/>
          </w:tblCellMar>
        </w:tblPrEx>
        <w:trPr>
          <w:jc w:val="center"/>
        </w:trPr>
        <w:tc>
          <w:tcPr>
            <w:tcW w:w="255" w:type="dxa"/>
            <w:tcBorders>
              <w:top w:val="nil"/>
              <w:left w:val="single" w:sz="6" w:space="0" w:color="auto"/>
              <w:right w:val="single" w:sz="6" w:space="0" w:color="auto"/>
            </w:tcBorders>
          </w:tcPr>
          <w:p w:rsidR="00AA23B3" w:rsidRDefault="00AA23B3">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AA23B3" w:rsidRDefault="00AA23B3"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AA23B3"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r w:rsidR="00AA23B3">
              <w:rPr>
                <w:rFonts w:ascii="Times New Roman" w:hAnsi="Times New Roman"/>
                <w:sz w:val="24"/>
                <w:szCs w:val="24"/>
              </w:rPr>
              <w:t>.2.</w:t>
            </w:r>
          </w:p>
        </w:tc>
        <w:tc>
          <w:tcPr>
            <w:tcW w:w="3286" w:type="dxa"/>
            <w:tcBorders>
              <w:left w:val="single" w:sz="6" w:space="0" w:color="auto"/>
              <w:right w:val="single" w:sz="6" w:space="0" w:color="auto"/>
            </w:tcBorders>
          </w:tcPr>
          <w:p w:rsidR="00AA23B3" w:rsidRDefault="00AA23B3"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Удар из-за падения тяжелого предмета</w:t>
            </w:r>
          </w:p>
        </w:tc>
        <w:tc>
          <w:tcPr>
            <w:tcW w:w="735" w:type="dxa"/>
            <w:tcBorders>
              <w:left w:val="single" w:sz="6" w:space="0" w:color="auto"/>
              <w:right w:val="single" w:sz="6" w:space="0" w:color="auto"/>
            </w:tcBorders>
          </w:tcPr>
          <w:p w:rsidR="00AA23B3"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r w:rsidR="00AA23B3">
              <w:rPr>
                <w:rFonts w:ascii="Times New Roman" w:hAnsi="Times New Roman"/>
                <w:sz w:val="24"/>
                <w:szCs w:val="24"/>
              </w:rPr>
              <w:t>.2.1.</w:t>
            </w:r>
          </w:p>
        </w:tc>
        <w:tc>
          <w:tcPr>
            <w:tcW w:w="2661" w:type="dxa"/>
            <w:tcBorders>
              <w:left w:val="single" w:sz="6" w:space="0" w:color="auto"/>
              <w:right w:val="single" w:sz="6" w:space="0" w:color="auto"/>
            </w:tcBorders>
          </w:tcPr>
          <w:p w:rsidR="00AA23B3" w:rsidRDefault="00AA23B3"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инструктажей</w:t>
            </w:r>
          </w:p>
        </w:tc>
      </w:tr>
      <w:tr w:rsidR="004E376E" w:rsidTr="00626447">
        <w:tblPrEx>
          <w:tblCellMar>
            <w:top w:w="0" w:type="dxa"/>
            <w:left w:w="0" w:type="dxa"/>
            <w:bottom w:w="0" w:type="dxa"/>
            <w:right w:w="0" w:type="dxa"/>
          </w:tblCellMar>
        </w:tblPrEx>
        <w:trPr>
          <w:jc w:val="center"/>
        </w:trPr>
        <w:tc>
          <w:tcPr>
            <w:tcW w:w="255" w:type="dxa"/>
            <w:tcBorders>
              <w:top w:val="nil"/>
              <w:left w:val="single" w:sz="6" w:space="0" w:color="auto"/>
              <w:right w:val="single" w:sz="6" w:space="0" w:color="auto"/>
            </w:tcBorders>
          </w:tcPr>
          <w:p w:rsidR="004E376E" w:rsidRDefault="004E376E">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4E376E"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r w:rsidR="004E376E">
              <w:rPr>
                <w:rFonts w:ascii="Times New Roman" w:hAnsi="Times New Roman"/>
                <w:sz w:val="24"/>
                <w:szCs w:val="24"/>
              </w:rPr>
              <w:t>.3.</w:t>
            </w: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Столкновение с неподвижным предметом или элементом конструкции, оказавшимся на пути следования</w:t>
            </w:r>
          </w:p>
        </w:tc>
        <w:tc>
          <w:tcPr>
            <w:tcW w:w="735" w:type="dxa"/>
            <w:tcBorders>
              <w:left w:val="single" w:sz="6" w:space="0" w:color="auto"/>
              <w:right w:val="single" w:sz="6" w:space="0" w:color="auto"/>
            </w:tcBorders>
          </w:tcPr>
          <w:p w:rsidR="004E376E"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r w:rsidR="00626447">
              <w:rPr>
                <w:rFonts w:ascii="Times New Roman" w:hAnsi="Times New Roman"/>
                <w:sz w:val="24"/>
                <w:szCs w:val="24"/>
              </w:rPr>
              <w:t>.3.1.</w:t>
            </w:r>
          </w:p>
        </w:tc>
        <w:tc>
          <w:tcPr>
            <w:tcW w:w="2661" w:type="dxa"/>
            <w:tcBorders>
              <w:left w:val="single" w:sz="6" w:space="0" w:color="auto"/>
              <w:right w:val="single" w:sz="6" w:space="0" w:color="auto"/>
            </w:tcBorders>
          </w:tcPr>
          <w:p w:rsidR="004E376E" w:rsidRDefault="00626447"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Проведение инструктажей</w:t>
            </w:r>
          </w:p>
          <w:p w:rsidR="00626447" w:rsidRDefault="00626447" w:rsidP="003413C8">
            <w:pPr>
              <w:widowControl w:val="0"/>
              <w:autoSpaceDE w:val="0"/>
              <w:autoSpaceDN w:val="0"/>
              <w:adjustRightInd w:val="0"/>
              <w:spacing w:after="0" w:line="240" w:lineRule="auto"/>
              <w:rPr>
                <w:rFonts w:ascii="Times New Roman" w:hAnsi="Times New Roman"/>
                <w:sz w:val="24"/>
                <w:szCs w:val="24"/>
              </w:rPr>
            </w:pPr>
          </w:p>
        </w:tc>
      </w:tr>
      <w:tr w:rsidR="00626447" w:rsidTr="00885098">
        <w:tblPrEx>
          <w:tblCellMar>
            <w:top w:w="0" w:type="dxa"/>
            <w:left w:w="0" w:type="dxa"/>
            <w:bottom w:w="0" w:type="dxa"/>
            <w:right w:w="0" w:type="dxa"/>
          </w:tblCellMar>
        </w:tblPrEx>
        <w:trPr>
          <w:jc w:val="center"/>
        </w:trPr>
        <w:tc>
          <w:tcPr>
            <w:tcW w:w="255" w:type="dxa"/>
            <w:tcBorders>
              <w:left w:val="single" w:sz="6" w:space="0" w:color="auto"/>
              <w:bottom w:val="single" w:sz="6" w:space="0" w:color="auto"/>
              <w:right w:val="single" w:sz="6" w:space="0" w:color="auto"/>
            </w:tcBorders>
          </w:tcPr>
          <w:p w:rsidR="00626447" w:rsidRDefault="00626447">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bottom w:val="single" w:sz="6" w:space="0" w:color="auto"/>
              <w:right w:val="single" w:sz="6" w:space="0" w:color="auto"/>
            </w:tcBorders>
          </w:tcPr>
          <w:p w:rsidR="00626447" w:rsidRDefault="00626447"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bottom w:val="single" w:sz="6" w:space="0" w:color="auto"/>
              <w:right w:val="single" w:sz="6" w:space="0" w:color="auto"/>
            </w:tcBorders>
          </w:tcPr>
          <w:p w:rsidR="00626447" w:rsidRDefault="00626447"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bottom w:val="single" w:sz="6" w:space="0" w:color="auto"/>
              <w:right w:val="single" w:sz="6" w:space="0" w:color="auto"/>
            </w:tcBorders>
          </w:tcPr>
          <w:p w:rsidR="00626447" w:rsidRDefault="00626447"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bottom w:val="single" w:sz="6" w:space="0" w:color="auto"/>
              <w:right w:val="single" w:sz="6" w:space="0" w:color="auto"/>
            </w:tcBorders>
          </w:tcPr>
          <w:p w:rsidR="00626447"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r w:rsidR="00626447">
              <w:rPr>
                <w:rFonts w:ascii="Times New Roman" w:hAnsi="Times New Roman"/>
                <w:sz w:val="24"/>
                <w:szCs w:val="24"/>
              </w:rPr>
              <w:t>.3.2.</w:t>
            </w:r>
          </w:p>
        </w:tc>
        <w:tc>
          <w:tcPr>
            <w:tcW w:w="2661" w:type="dxa"/>
            <w:tcBorders>
              <w:left w:val="single" w:sz="6" w:space="0" w:color="auto"/>
              <w:bottom w:val="single" w:sz="6" w:space="0" w:color="auto"/>
              <w:right w:val="single" w:sz="6" w:space="0" w:color="auto"/>
            </w:tcBorders>
          </w:tcPr>
          <w:p w:rsidR="00626447" w:rsidRDefault="00626447"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Контроль за соблюдением требований охраны труда</w:t>
            </w:r>
          </w:p>
        </w:tc>
      </w:tr>
      <w:tr w:rsidR="004E376E" w:rsidTr="00885098">
        <w:tblPrEx>
          <w:tblCellMar>
            <w:top w:w="0" w:type="dxa"/>
            <w:left w:w="0" w:type="dxa"/>
            <w:bottom w:w="0" w:type="dxa"/>
            <w:right w:w="0" w:type="dxa"/>
          </w:tblCellMar>
        </w:tblPrEx>
        <w:trPr>
          <w:jc w:val="center"/>
        </w:trPr>
        <w:tc>
          <w:tcPr>
            <w:tcW w:w="255" w:type="dxa"/>
            <w:tcBorders>
              <w:top w:val="single" w:sz="6" w:space="0" w:color="auto"/>
              <w:left w:val="single" w:sz="6" w:space="0" w:color="auto"/>
              <w:right w:val="single" w:sz="6" w:space="0" w:color="auto"/>
            </w:tcBorders>
          </w:tcPr>
          <w:p w:rsidR="004E376E" w:rsidRDefault="002C4F76"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3286" w:type="dxa"/>
            <w:tcBorders>
              <w:top w:val="single" w:sz="6" w:space="0" w:color="auto"/>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Электрический ток</w:t>
            </w:r>
          </w:p>
        </w:tc>
        <w:tc>
          <w:tcPr>
            <w:tcW w:w="495" w:type="dxa"/>
            <w:tcBorders>
              <w:top w:val="single" w:sz="6" w:space="0" w:color="auto"/>
              <w:left w:val="single" w:sz="6" w:space="0" w:color="auto"/>
              <w:right w:val="single" w:sz="6" w:space="0" w:color="auto"/>
            </w:tcBorders>
          </w:tcPr>
          <w:p w:rsidR="004E376E"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r w:rsidR="004E376E">
              <w:rPr>
                <w:rFonts w:ascii="Times New Roman" w:hAnsi="Times New Roman"/>
                <w:sz w:val="24"/>
                <w:szCs w:val="24"/>
              </w:rPr>
              <w:t>.1</w:t>
            </w:r>
          </w:p>
        </w:tc>
        <w:tc>
          <w:tcPr>
            <w:tcW w:w="3286" w:type="dxa"/>
            <w:tcBorders>
              <w:top w:val="single" w:sz="6" w:space="0" w:color="auto"/>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Контакт с частями электрооборудования, находящимися под напряжением</w:t>
            </w:r>
          </w:p>
        </w:tc>
        <w:tc>
          <w:tcPr>
            <w:tcW w:w="735" w:type="dxa"/>
            <w:tcBorders>
              <w:top w:val="single" w:sz="6" w:space="0" w:color="auto"/>
              <w:left w:val="single" w:sz="6" w:space="0" w:color="auto"/>
              <w:right w:val="single" w:sz="6" w:space="0" w:color="auto"/>
            </w:tcBorders>
          </w:tcPr>
          <w:p w:rsidR="004E376E"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r w:rsidR="004E376E">
              <w:rPr>
                <w:rFonts w:ascii="Times New Roman" w:hAnsi="Times New Roman"/>
                <w:sz w:val="24"/>
                <w:szCs w:val="24"/>
              </w:rPr>
              <w:t>.1.1.</w:t>
            </w:r>
          </w:p>
        </w:tc>
        <w:tc>
          <w:tcPr>
            <w:tcW w:w="2661" w:type="dxa"/>
            <w:tcBorders>
              <w:top w:val="single" w:sz="6" w:space="0" w:color="auto"/>
              <w:left w:val="single" w:sz="6" w:space="0" w:color="auto"/>
              <w:right w:val="single" w:sz="6" w:space="0" w:color="auto"/>
            </w:tcBorders>
          </w:tcPr>
          <w:p w:rsidR="004E376E" w:rsidRDefault="004E376E"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Изоляция токоведущих частей электрооборудования, применение СИЗ, соблюдение требований охраны труда</w:t>
            </w:r>
          </w:p>
        </w:tc>
      </w:tr>
      <w:tr w:rsidR="004E376E" w:rsidTr="00885098">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4E376E"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r w:rsidR="004E376E">
              <w:rPr>
                <w:rFonts w:ascii="Times New Roman" w:hAnsi="Times New Roman"/>
                <w:sz w:val="24"/>
                <w:szCs w:val="24"/>
              </w:rPr>
              <w:t>.2</w:t>
            </w: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Отсутствие заземления или неисправность электрооборудования</w:t>
            </w:r>
          </w:p>
        </w:tc>
        <w:tc>
          <w:tcPr>
            <w:tcW w:w="735" w:type="dxa"/>
            <w:tcBorders>
              <w:left w:val="single" w:sz="6" w:space="0" w:color="auto"/>
              <w:right w:val="single" w:sz="6" w:space="0" w:color="auto"/>
            </w:tcBorders>
          </w:tcPr>
          <w:p w:rsidR="004E376E"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r w:rsidR="004E376E">
              <w:rPr>
                <w:rFonts w:ascii="Times New Roman" w:hAnsi="Times New Roman"/>
                <w:sz w:val="24"/>
                <w:szCs w:val="24"/>
              </w:rPr>
              <w:t>.2.1.</w:t>
            </w:r>
          </w:p>
        </w:tc>
        <w:tc>
          <w:tcPr>
            <w:tcW w:w="2661" w:type="dxa"/>
            <w:tcBorders>
              <w:left w:val="single" w:sz="6" w:space="0" w:color="auto"/>
              <w:right w:val="single" w:sz="6" w:space="0" w:color="auto"/>
            </w:tcBorders>
          </w:tcPr>
          <w:p w:rsidR="004E376E" w:rsidRDefault="004E376E"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Вывод неисправного электрооборудования из эксплуатации, своевременный ремонт и техническое обслуживание электрооборудования</w:t>
            </w:r>
          </w:p>
        </w:tc>
      </w:tr>
      <w:tr w:rsidR="004E376E" w:rsidTr="00885098">
        <w:tblPrEx>
          <w:tblCellMar>
            <w:top w:w="0" w:type="dxa"/>
            <w:left w:w="0" w:type="dxa"/>
            <w:bottom w:w="0" w:type="dxa"/>
            <w:right w:w="0" w:type="dxa"/>
          </w:tblCellMar>
        </w:tblPrEx>
        <w:trPr>
          <w:jc w:val="center"/>
        </w:trPr>
        <w:tc>
          <w:tcPr>
            <w:tcW w:w="255" w:type="dxa"/>
            <w:tcBorders>
              <w:left w:val="single" w:sz="6" w:space="0" w:color="auto"/>
              <w:bottom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bottom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bottom w:val="single" w:sz="6" w:space="0" w:color="auto"/>
              <w:right w:val="single" w:sz="6" w:space="0" w:color="auto"/>
            </w:tcBorders>
          </w:tcPr>
          <w:p w:rsidR="004E376E"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r w:rsidR="004E376E">
              <w:rPr>
                <w:rFonts w:ascii="Times New Roman" w:hAnsi="Times New Roman"/>
                <w:sz w:val="24"/>
                <w:szCs w:val="24"/>
              </w:rPr>
              <w:t>.3</w:t>
            </w:r>
          </w:p>
        </w:tc>
        <w:tc>
          <w:tcPr>
            <w:tcW w:w="3286" w:type="dxa"/>
            <w:tcBorders>
              <w:left w:val="single" w:sz="6" w:space="0" w:color="auto"/>
              <w:bottom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Нарушение правил эксплуатации и ремонта электрооборудования, неприменение СИЗ</w:t>
            </w:r>
          </w:p>
        </w:tc>
        <w:tc>
          <w:tcPr>
            <w:tcW w:w="735" w:type="dxa"/>
            <w:tcBorders>
              <w:left w:val="single" w:sz="6" w:space="0" w:color="auto"/>
              <w:bottom w:val="single" w:sz="6" w:space="0" w:color="auto"/>
              <w:right w:val="single" w:sz="6" w:space="0" w:color="auto"/>
            </w:tcBorders>
          </w:tcPr>
          <w:p w:rsidR="004E376E" w:rsidRDefault="002C4F7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r w:rsidR="004E376E">
              <w:rPr>
                <w:rFonts w:ascii="Times New Roman" w:hAnsi="Times New Roman"/>
                <w:sz w:val="24"/>
                <w:szCs w:val="24"/>
              </w:rPr>
              <w:t>.3.1.</w:t>
            </w:r>
          </w:p>
        </w:tc>
        <w:tc>
          <w:tcPr>
            <w:tcW w:w="2661" w:type="dxa"/>
            <w:tcBorders>
              <w:left w:val="single" w:sz="6" w:space="0" w:color="auto"/>
              <w:bottom w:val="single" w:sz="6" w:space="0" w:color="auto"/>
              <w:right w:val="single" w:sz="6" w:space="0" w:color="auto"/>
            </w:tcBorders>
          </w:tcPr>
          <w:p w:rsidR="004E376E" w:rsidRDefault="004E376E" w:rsidP="00626447">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Применение СИЗ, соблюдение требований охраны труда, вывод неисправного электрооборудования из эксплуатации, своевременный ремонт и техническое об</w:t>
            </w:r>
            <w:r w:rsidR="00626447">
              <w:rPr>
                <w:rFonts w:ascii="Times New Roman" w:hAnsi="Times New Roman"/>
                <w:sz w:val="24"/>
                <w:szCs w:val="24"/>
              </w:rPr>
              <w:t>служивание электрооборудования</w:t>
            </w:r>
          </w:p>
        </w:tc>
      </w:tr>
      <w:tr w:rsidR="001063AD" w:rsidTr="003413C8">
        <w:tblPrEx>
          <w:tblCellMar>
            <w:top w:w="0" w:type="dxa"/>
            <w:left w:w="0" w:type="dxa"/>
            <w:bottom w:w="0" w:type="dxa"/>
            <w:right w:w="0" w:type="dxa"/>
          </w:tblCellMar>
        </w:tblPrEx>
        <w:trPr>
          <w:jc w:val="center"/>
        </w:trPr>
        <w:tc>
          <w:tcPr>
            <w:tcW w:w="255" w:type="dxa"/>
            <w:tcBorders>
              <w:top w:val="single" w:sz="4" w:space="0" w:color="auto"/>
              <w:left w:val="single" w:sz="6" w:space="0" w:color="auto"/>
              <w:bottom w:val="nil"/>
              <w:right w:val="single" w:sz="6" w:space="0" w:color="auto"/>
            </w:tcBorders>
          </w:tcPr>
          <w:p w:rsidR="001063AD" w:rsidRDefault="00885098"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0</w:t>
            </w:r>
          </w:p>
        </w:tc>
        <w:tc>
          <w:tcPr>
            <w:tcW w:w="3286" w:type="dxa"/>
            <w:vMerge w:val="restart"/>
            <w:tcBorders>
              <w:top w:val="single" w:sz="4" w:space="0" w:color="auto"/>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Напряженный психологический климат в коллективе, стрессовые ситуации</w:t>
            </w:r>
          </w:p>
        </w:tc>
        <w:tc>
          <w:tcPr>
            <w:tcW w:w="495" w:type="dxa"/>
            <w:tcBorders>
              <w:top w:val="single" w:sz="4" w:space="0" w:color="auto"/>
              <w:left w:val="single" w:sz="6" w:space="0" w:color="auto"/>
              <w:bottom w:val="nil"/>
              <w:right w:val="single" w:sz="6" w:space="0" w:color="auto"/>
            </w:tcBorders>
          </w:tcPr>
          <w:p w:rsidR="001063AD"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0</w:t>
            </w:r>
            <w:r>
              <w:rPr>
                <w:rFonts w:ascii="Times New Roman" w:hAnsi="Times New Roman"/>
                <w:sz w:val="24"/>
                <w:szCs w:val="24"/>
              </w:rPr>
              <w:t>.1.</w:t>
            </w:r>
          </w:p>
        </w:tc>
        <w:tc>
          <w:tcPr>
            <w:tcW w:w="3286" w:type="dxa"/>
            <w:tcBorders>
              <w:top w:val="single" w:sz="4" w:space="0" w:color="auto"/>
              <w:left w:val="single" w:sz="6" w:space="0" w:color="auto"/>
              <w:bottom w:val="nil"/>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Психоэмоциональные перегрузки, стрессы</w:t>
            </w:r>
          </w:p>
        </w:tc>
        <w:tc>
          <w:tcPr>
            <w:tcW w:w="735" w:type="dxa"/>
            <w:tcBorders>
              <w:top w:val="single" w:sz="4" w:space="0" w:color="auto"/>
              <w:left w:val="single" w:sz="6" w:space="0" w:color="auto"/>
              <w:bottom w:val="single" w:sz="6" w:space="0" w:color="auto"/>
              <w:right w:val="single" w:sz="6" w:space="0" w:color="auto"/>
            </w:tcBorders>
          </w:tcPr>
          <w:p w:rsidR="001063AD"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0</w:t>
            </w:r>
            <w:r>
              <w:rPr>
                <w:rFonts w:ascii="Times New Roman" w:hAnsi="Times New Roman"/>
                <w:sz w:val="24"/>
                <w:szCs w:val="24"/>
              </w:rPr>
              <w:t>.1.1.</w:t>
            </w:r>
          </w:p>
        </w:tc>
        <w:tc>
          <w:tcPr>
            <w:tcW w:w="2661" w:type="dxa"/>
            <w:tcBorders>
              <w:top w:val="single" w:sz="4" w:space="0" w:color="auto"/>
              <w:left w:val="single" w:sz="6" w:space="0" w:color="auto"/>
              <w:bottom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равного распределения задач</w:t>
            </w:r>
          </w:p>
        </w:tc>
      </w:tr>
      <w:tr w:rsidR="001063AD" w:rsidTr="003413C8">
        <w:tblPrEx>
          <w:tblCellMar>
            <w:top w:w="0" w:type="dxa"/>
            <w:left w:w="0" w:type="dxa"/>
            <w:bottom w:w="0" w:type="dxa"/>
            <w:right w:w="0" w:type="dxa"/>
          </w:tblCellMar>
        </w:tblPrEx>
        <w:trPr>
          <w:jc w:val="center"/>
        </w:trPr>
        <w:tc>
          <w:tcPr>
            <w:tcW w:w="255" w:type="dxa"/>
            <w:tcBorders>
              <w:top w:val="nil"/>
              <w:left w:val="single" w:sz="6" w:space="0" w:color="auto"/>
              <w:bottom w:val="nil"/>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vMerge/>
            <w:tcBorders>
              <w:left w:val="single" w:sz="6" w:space="0" w:color="auto"/>
              <w:bottom w:val="nil"/>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top w:val="nil"/>
              <w:left w:val="single" w:sz="6" w:space="0" w:color="auto"/>
              <w:bottom w:val="nil"/>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top w:val="nil"/>
              <w:left w:val="single" w:sz="6" w:space="0" w:color="auto"/>
              <w:bottom w:val="nil"/>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1063AD"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0</w:t>
            </w:r>
            <w:r>
              <w:rPr>
                <w:rFonts w:ascii="Times New Roman" w:hAnsi="Times New Roman"/>
                <w:sz w:val="24"/>
                <w:szCs w:val="24"/>
              </w:rPr>
              <w:t>.1.2.</w:t>
            </w:r>
          </w:p>
        </w:tc>
        <w:tc>
          <w:tcPr>
            <w:tcW w:w="2661" w:type="dxa"/>
            <w:tcBorders>
              <w:top w:val="single" w:sz="6" w:space="0" w:color="auto"/>
              <w:left w:val="single" w:sz="6" w:space="0" w:color="auto"/>
              <w:bottom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Обеспечение четкого распределения задач и ролей</w:t>
            </w:r>
          </w:p>
        </w:tc>
      </w:tr>
      <w:tr w:rsidR="001063AD" w:rsidTr="003413C8">
        <w:tblPrEx>
          <w:tblCellMar>
            <w:top w:w="0" w:type="dxa"/>
            <w:left w:w="0" w:type="dxa"/>
            <w:bottom w:w="0" w:type="dxa"/>
            <w:right w:w="0" w:type="dxa"/>
          </w:tblCellMar>
        </w:tblPrEx>
        <w:trPr>
          <w:jc w:val="center"/>
        </w:trPr>
        <w:tc>
          <w:tcPr>
            <w:tcW w:w="255" w:type="dxa"/>
            <w:tcBorders>
              <w:top w:val="nil"/>
              <w:left w:val="single" w:sz="6" w:space="0" w:color="auto"/>
              <w:bottom w:val="nil"/>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top w:val="nil"/>
              <w:left w:val="single" w:sz="6" w:space="0" w:color="auto"/>
              <w:bottom w:val="nil"/>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top w:val="nil"/>
              <w:left w:val="single" w:sz="6" w:space="0" w:color="auto"/>
              <w:bottom w:val="nil"/>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top w:val="nil"/>
              <w:left w:val="single" w:sz="6" w:space="0" w:color="auto"/>
              <w:bottom w:val="nil"/>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bottom w:val="single" w:sz="6" w:space="0" w:color="auto"/>
              <w:right w:val="single" w:sz="6" w:space="0" w:color="auto"/>
            </w:tcBorders>
          </w:tcPr>
          <w:p w:rsidR="001063AD"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0</w:t>
            </w:r>
            <w:r>
              <w:rPr>
                <w:rFonts w:ascii="Times New Roman" w:hAnsi="Times New Roman"/>
                <w:sz w:val="24"/>
                <w:szCs w:val="24"/>
              </w:rPr>
              <w:t>.1.3.</w:t>
            </w:r>
          </w:p>
        </w:tc>
        <w:tc>
          <w:tcPr>
            <w:tcW w:w="2661" w:type="dxa"/>
            <w:tcBorders>
              <w:top w:val="single" w:sz="6" w:space="0" w:color="auto"/>
              <w:left w:val="single" w:sz="6" w:space="0" w:color="auto"/>
              <w:bottom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Поручение достижимых целей</w:t>
            </w:r>
          </w:p>
        </w:tc>
      </w:tr>
      <w:tr w:rsidR="001063AD" w:rsidTr="003413C8">
        <w:tblPrEx>
          <w:tblCellMar>
            <w:top w:w="0" w:type="dxa"/>
            <w:left w:w="0" w:type="dxa"/>
            <w:bottom w:w="0" w:type="dxa"/>
            <w:right w:w="0" w:type="dxa"/>
          </w:tblCellMar>
        </w:tblPrEx>
        <w:trPr>
          <w:jc w:val="center"/>
        </w:trPr>
        <w:tc>
          <w:tcPr>
            <w:tcW w:w="255" w:type="dxa"/>
            <w:tcBorders>
              <w:top w:val="nil"/>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top w:val="nil"/>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top w:val="nil"/>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top w:val="nil"/>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top w:val="single" w:sz="6" w:space="0" w:color="auto"/>
              <w:left w:val="single" w:sz="6" w:space="0" w:color="auto"/>
              <w:right w:val="single" w:sz="6" w:space="0" w:color="auto"/>
            </w:tcBorders>
          </w:tcPr>
          <w:p w:rsidR="001063AD"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0</w:t>
            </w:r>
            <w:r>
              <w:rPr>
                <w:rFonts w:ascii="Times New Roman" w:hAnsi="Times New Roman"/>
                <w:sz w:val="24"/>
                <w:szCs w:val="24"/>
              </w:rPr>
              <w:t>.1.4.</w:t>
            </w:r>
          </w:p>
        </w:tc>
        <w:tc>
          <w:tcPr>
            <w:tcW w:w="2661" w:type="dxa"/>
            <w:tcBorders>
              <w:top w:val="single" w:sz="6" w:space="0" w:color="auto"/>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Планирование регулярных встреч коллектива</w:t>
            </w:r>
          </w:p>
        </w:tc>
      </w:tr>
      <w:tr w:rsidR="001063AD" w:rsidTr="00CB5196">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right w:val="single" w:sz="6" w:space="0" w:color="auto"/>
            </w:tcBorders>
          </w:tcPr>
          <w:p w:rsidR="001063AD"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0</w:t>
            </w:r>
            <w:r>
              <w:rPr>
                <w:rFonts w:ascii="Times New Roman" w:hAnsi="Times New Roman"/>
                <w:sz w:val="24"/>
                <w:szCs w:val="24"/>
              </w:rPr>
              <w:t>.1.5.</w:t>
            </w:r>
          </w:p>
        </w:tc>
        <w:tc>
          <w:tcPr>
            <w:tcW w:w="2661" w:type="dxa"/>
            <w:tcBorders>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Оперативное разрешение конфликтов</w:t>
            </w:r>
          </w:p>
        </w:tc>
      </w:tr>
      <w:tr w:rsidR="001063AD" w:rsidTr="00CB5196">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right w:val="single" w:sz="6" w:space="0" w:color="auto"/>
            </w:tcBorders>
          </w:tcPr>
          <w:p w:rsidR="001063AD"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0</w:t>
            </w:r>
            <w:r>
              <w:rPr>
                <w:rFonts w:ascii="Times New Roman" w:hAnsi="Times New Roman"/>
                <w:sz w:val="24"/>
                <w:szCs w:val="24"/>
              </w:rPr>
              <w:t>.1.6.</w:t>
            </w:r>
          </w:p>
        </w:tc>
        <w:tc>
          <w:tcPr>
            <w:tcW w:w="2661" w:type="dxa"/>
            <w:tcBorders>
              <w:left w:val="single" w:sz="6"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повышения квалификации</w:t>
            </w:r>
          </w:p>
        </w:tc>
      </w:tr>
      <w:tr w:rsidR="001063AD" w:rsidTr="001B235A">
        <w:tblPrEx>
          <w:tblCellMar>
            <w:top w:w="0" w:type="dxa"/>
            <w:left w:w="0" w:type="dxa"/>
            <w:bottom w:w="0" w:type="dxa"/>
            <w:right w:w="0" w:type="dxa"/>
          </w:tblCellMar>
        </w:tblPrEx>
        <w:trPr>
          <w:jc w:val="center"/>
        </w:trPr>
        <w:tc>
          <w:tcPr>
            <w:tcW w:w="255" w:type="dxa"/>
            <w:tcBorders>
              <w:left w:val="single" w:sz="6" w:space="0" w:color="auto"/>
              <w:bottom w:val="single" w:sz="4"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bottom w:val="single" w:sz="4"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bottom w:val="single" w:sz="4"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bottom w:val="single" w:sz="4"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bottom w:val="single" w:sz="4" w:space="0" w:color="auto"/>
              <w:right w:val="single" w:sz="6" w:space="0" w:color="auto"/>
            </w:tcBorders>
          </w:tcPr>
          <w:p w:rsidR="001063AD"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0</w:t>
            </w:r>
            <w:r>
              <w:rPr>
                <w:rFonts w:ascii="Times New Roman" w:hAnsi="Times New Roman"/>
                <w:sz w:val="24"/>
                <w:szCs w:val="24"/>
              </w:rPr>
              <w:t>.1.7.</w:t>
            </w:r>
          </w:p>
        </w:tc>
        <w:tc>
          <w:tcPr>
            <w:tcW w:w="2661" w:type="dxa"/>
            <w:tcBorders>
              <w:left w:val="single" w:sz="6" w:space="0" w:color="auto"/>
              <w:bottom w:val="single" w:sz="4" w:space="0" w:color="auto"/>
              <w:right w:val="single" w:sz="6" w:space="0" w:color="auto"/>
            </w:tcBorders>
          </w:tcPr>
          <w:p w:rsidR="001063AD" w:rsidRDefault="001063AD"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Формирование взаимного уважения</w:t>
            </w:r>
          </w:p>
        </w:tc>
      </w:tr>
      <w:tr w:rsidR="004E376E" w:rsidTr="001B235A">
        <w:tblPrEx>
          <w:tblCellMar>
            <w:top w:w="0" w:type="dxa"/>
            <w:left w:w="0" w:type="dxa"/>
            <w:bottom w:w="0" w:type="dxa"/>
            <w:right w:w="0" w:type="dxa"/>
          </w:tblCellMar>
        </w:tblPrEx>
        <w:trPr>
          <w:jc w:val="center"/>
        </w:trPr>
        <w:tc>
          <w:tcPr>
            <w:tcW w:w="255" w:type="dxa"/>
            <w:tcBorders>
              <w:top w:val="single" w:sz="4" w:space="0" w:color="auto"/>
              <w:left w:val="single" w:sz="6" w:space="0" w:color="auto"/>
              <w:right w:val="single" w:sz="6" w:space="0" w:color="auto"/>
            </w:tcBorders>
          </w:tcPr>
          <w:p w:rsidR="004E376E" w:rsidRDefault="00CB5196"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1</w:t>
            </w:r>
          </w:p>
          <w:p w:rsidR="001063AD" w:rsidRDefault="001063AD"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top w:val="single" w:sz="4" w:space="0" w:color="auto"/>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Насилие от враждебно-настроенных работников/третьих лиц</w:t>
            </w:r>
          </w:p>
        </w:tc>
        <w:tc>
          <w:tcPr>
            <w:tcW w:w="495" w:type="dxa"/>
            <w:tcBorders>
              <w:top w:val="single" w:sz="4" w:space="0" w:color="auto"/>
              <w:left w:val="single" w:sz="6" w:space="0" w:color="auto"/>
              <w:right w:val="single" w:sz="6" w:space="0" w:color="auto"/>
            </w:tcBorders>
          </w:tcPr>
          <w:p w:rsidR="004E376E" w:rsidRDefault="00626447"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1</w:t>
            </w:r>
            <w:r w:rsidR="004E376E">
              <w:rPr>
                <w:rFonts w:ascii="Times New Roman" w:hAnsi="Times New Roman"/>
                <w:sz w:val="24"/>
                <w:szCs w:val="24"/>
              </w:rPr>
              <w:t>.1.</w:t>
            </w:r>
          </w:p>
        </w:tc>
        <w:tc>
          <w:tcPr>
            <w:tcW w:w="3286" w:type="dxa"/>
            <w:tcBorders>
              <w:top w:val="single" w:sz="4" w:space="0" w:color="auto"/>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Психофизическая нагрузка</w:t>
            </w:r>
          </w:p>
        </w:tc>
        <w:tc>
          <w:tcPr>
            <w:tcW w:w="735" w:type="dxa"/>
            <w:tcBorders>
              <w:top w:val="single" w:sz="4" w:space="0" w:color="auto"/>
              <w:left w:val="single" w:sz="6" w:space="0" w:color="auto"/>
              <w:right w:val="single" w:sz="6" w:space="0" w:color="auto"/>
            </w:tcBorders>
          </w:tcPr>
          <w:p w:rsidR="004E376E"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1</w:t>
            </w:r>
            <w:r w:rsidR="004E376E">
              <w:rPr>
                <w:rFonts w:ascii="Times New Roman" w:hAnsi="Times New Roman"/>
                <w:sz w:val="24"/>
                <w:szCs w:val="24"/>
              </w:rPr>
              <w:t>.1.1</w:t>
            </w:r>
          </w:p>
        </w:tc>
        <w:tc>
          <w:tcPr>
            <w:tcW w:w="2661" w:type="dxa"/>
            <w:tcBorders>
              <w:top w:val="single" w:sz="4" w:space="0" w:color="auto"/>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Исключение нежелательных контактов при выполнении работ</w:t>
            </w:r>
          </w:p>
        </w:tc>
      </w:tr>
      <w:tr w:rsidR="004E376E" w:rsidTr="001B235A">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right w:val="single" w:sz="6" w:space="0" w:color="auto"/>
            </w:tcBorders>
          </w:tcPr>
          <w:p w:rsidR="004E376E"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1</w:t>
            </w:r>
            <w:r w:rsidR="004E376E">
              <w:rPr>
                <w:rFonts w:ascii="Times New Roman" w:hAnsi="Times New Roman"/>
                <w:sz w:val="24"/>
                <w:szCs w:val="24"/>
              </w:rPr>
              <w:t>.1.2</w:t>
            </w:r>
          </w:p>
        </w:tc>
        <w:tc>
          <w:tcPr>
            <w:tcW w:w="2661"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Определение задач и ответственности</w:t>
            </w:r>
          </w:p>
        </w:tc>
      </w:tr>
      <w:tr w:rsidR="004E376E" w:rsidTr="001B235A">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right w:val="single" w:sz="6" w:space="0" w:color="auto"/>
            </w:tcBorders>
          </w:tcPr>
          <w:p w:rsidR="004E376E"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1.</w:t>
            </w:r>
            <w:r w:rsidR="004E376E">
              <w:rPr>
                <w:rFonts w:ascii="Times New Roman" w:hAnsi="Times New Roman"/>
                <w:sz w:val="24"/>
                <w:szCs w:val="24"/>
              </w:rPr>
              <w:t>1.3</w:t>
            </w:r>
          </w:p>
        </w:tc>
        <w:tc>
          <w:tcPr>
            <w:tcW w:w="2661"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Учет, анализ и оценка инцидентов</w:t>
            </w:r>
          </w:p>
        </w:tc>
      </w:tr>
      <w:tr w:rsidR="004E376E" w:rsidTr="002C4F76">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right w:val="single" w:sz="6" w:space="0" w:color="auto"/>
            </w:tcBorders>
          </w:tcPr>
          <w:p w:rsidR="004E376E"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1</w:t>
            </w:r>
            <w:r w:rsidR="004E376E">
              <w:rPr>
                <w:rFonts w:ascii="Times New Roman" w:hAnsi="Times New Roman"/>
                <w:sz w:val="24"/>
                <w:szCs w:val="24"/>
              </w:rPr>
              <w:t>.1.4</w:t>
            </w:r>
          </w:p>
        </w:tc>
        <w:tc>
          <w:tcPr>
            <w:tcW w:w="2661"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Пространственное разделение</w:t>
            </w:r>
          </w:p>
        </w:tc>
      </w:tr>
      <w:tr w:rsidR="004E376E" w:rsidTr="002C4F76">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right w:val="single" w:sz="6" w:space="0" w:color="auto"/>
            </w:tcBorders>
          </w:tcPr>
          <w:p w:rsidR="004E376E"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1</w:t>
            </w:r>
            <w:r w:rsidR="004E376E">
              <w:rPr>
                <w:rFonts w:ascii="Times New Roman" w:hAnsi="Times New Roman"/>
                <w:sz w:val="24"/>
                <w:szCs w:val="24"/>
              </w:rPr>
              <w:t>.1.5</w:t>
            </w:r>
          </w:p>
        </w:tc>
        <w:tc>
          <w:tcPr>
            <w:tcW w:w="2661"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Достаточное для выполнения работы и не раздражающее по яркости освещение</w:t>
            </w:r>
          </w:p>
        </w:tc>
      </w:tr>
      <w:tr w:rsidR="004E376E" w:rsidTr="002C4F76">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right w:val="single" w:sz="6" w:space="0" w:color="auto"/>
            </w:tcBorders>
          </w:tcPr>
          <w:p w:rsidR="004E376E"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1</w:t>
            </w:r>
            <w:r w:rsidR="004E376E">
              <w:rPr>
                <w:rFonts w:ascii="Times New Roman" w:hAnsi="Times New Roman"/>
                <w:sz w:val="24"/>
                <w:szCs w:val="24"/>
              </w:rPr>
              <w:t>.1.6</w:t>
            </w:r>
          </w:p>
        </w:tc>
        <w:tc>
          <w:tcPr>
            <w:tcW w:w="2661"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видеонаблюдения за рабочей зоной и устройство сигнализации ("тревожные кнопки")</w:t>
            </w:r>
          </w:p>
        </w:tc>
      </w:tr>
      <w:tr w:rsidR="004E376E" w:rsidTr="001B235A">
        <w:tblPrEx>
          <w:tblCellMar>
            <w:top w:w="0" w:type="dxa"/>
            <w:left w:w="0" w:type="dxa"/>
            <w:bottom w:w="0" w:type="dxa"/>
            <w:right w:w="0" w:type="dxa"/>
          </w:tblCellMar>
        </w:tblPrEx>
        <w:trPr>
          <w:jc w:val="center"/>
        </w:trPr>
        <w:tc>
          <w:tcPr>
            <w:tcW w:w="25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right w:val="single" w:sz="6" w:space="0" w:color="auto"/>
            </w:tcBorders>
          </w:tcPr>
          <w:p w:rsidR="004E376E"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1</w:t>
            </w:r>
            <w:r w:rsidR="004E376E">
              <w:rPr>
                <w:rFonts w:ascii="Times New Roman" w:hAnsi="Times New Roman"/>
                <w:sz w:val="24"/>
                <w:szCs w:val="24"/>
              </w:rPr>
              <w:t>.1.7</w:t>
            </w:r>
          </w:p>
        </w:tc>
        <w:tc>
          <w:tcPr>
            <w:tcW w:w="2661" w:type="dxa"/>
            <w:tcBorders>
              <w:left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Обучение сотрудников методам выхода из конфликтных ситуаций</w:t>
            </w:r>
          </w:p>
        </w:tc>
      </w:tr>
      <w:tr w:rsidR="004E376E" w:rsidTr="001B235A">
        <w:tblPrEx>
          <w:tblCellMar>
            <w:top w:w="0" w:type="dxa"/>
            <w:left w:w="0" w:type="dxa"/>
            <w:bottom w:w="0" w:type="dxa"/>
            <w:right w:w="0" w:type="dxa"/>
          </w:tblCellMar>
        </w:tblPrEx>
        <w:trPr>
          <w:jc w:val="center"/>
        </w:trPr>
        <w:tc>
          <w:tcPr>
            <w:tcW w:w="255" w:type="dxa"/>
            <w:tcBorders>
              <w:left w:val="single" w:sz="6" w:space="0" w:color="auto"/>
              <w:bottom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bottom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495" w:type="dxa"/>
            <w:tcBorders>
              <w:left w:val="single" w:sz="6" w:space="0" w:color="auto"/>
              <w:bottom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3286" w:type="dxa"/>
            <w:tcBorders>
              <w:left w:val="single" w:sz="6" w:space="0" w:color="auto"/>
              <w:bottom w:val="single" w:sz="6" w:space="0" w:color="auto"/>
              <w:right w:val="single" w:sz="6" w:space="0" w:color="auto"/>
            </w:tcBorders>
          </w:tcPr>
          <w:p w:rsidR="004E376E" w:rsidRDefault="004E376E" w:rsidP="003413C8">
            <w:pPr>
              <w:widowControl w:val="0"/>
              <w:autoSpaceDE w:val="0"/>
              <w:autoSpaceDN w:val="0"/>
              <w:adjustRightInd w:val="0"/>
              <w:spacing w:after="0" w:line="240" w:lineRule="auto"/>
              <w:rPr>
                <w:rFonts w:ascii="Times New Roman" w:hAnsi="Times New Roman"/>
                <w:sz w:val="24"/>
                <w:szCs w:val="24"/>
              </w:rPr>
            </w:pPr>
          </w:p>
        </w:tc>
        <w:tc>
          <w:tcPr>
            <w:tcW w:w="735" w:type="dxa"/>
            <w:tcBorders>
              <w:left w:val="single" w:sz="6" w:space="0" w:color="auto"/>
              <w:bottom w:val="single" w:sz="6" w:space="0" w:color="auto"/>
              <w:right w:val="single" w:sz="6" w:space="0" w:color="auto"/>
            </w:tcBorders>
          </w:tcPr>
          <w:p w:rsidR="004E376E" w:rsidRDefault="001063AD" w:rsidP="002C4F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r w:rsidR="002C4F76">
              <w:rPr>
                <w:rFonts w:ascii="Times New Roman" w:hAnsi="Times New Roman"/>
                <w:sz w:val="24"/>
                <w:szCs w:val="24"/>
              </w:rPr>
              <w:t>1</w:t>
            </w:r>
            <w:r w:rsidR="004E376E">
              <w:rPr>
                <w:rFonts w:ascii="Times New Roman" w:hAnsi="Times New Roman"/>
                <w:sz w:val="24"/>
                <w:szCs w:val="24"/>
              </w:rPr>
              <w:t>.1.8</w:t>
            </w:r>
          </w:p>
        </w:tc>
        <w:tc>
          <w:tcPr>
            <w:tcW w:w="2661" w:type="dxa"/>
            <w:tcBorders>
              <w:left w:val="single" w:sz="6" w:space="0" w:color="auto"/>
              <w:bottom w:val="single" w:sz="6" w:space="0" w:color="auto"/>
              <w:right w:val="single" w:sz="6" w:space="0" w:color="auto"/>
            </w:tcBorders>
          </w:tcPr>
          <w:p w:rsidR="004E376E" w:rsidRDefault="00626447" w:rsidP="003413C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Прохождение обучения по оказанию первой помощи</w:t>
            </w:r>
          </w:p>
        </w:tc>
      </w:tr>
    </w:tbl>
    <w:p w:rsidR="0080359B" w:rsidRDefault="0080359B">
      <w:pPr>
        <w:widowControl w:val="0"/>
        <w:autoSpaceDE w:val="0"/>
        <w:autoSpaceDN w:val="0"/>
        <w:adjustRightInd w:val="0"/>
        <w:spacing w:after="0" w:line="240" w:lineRule="auto"/>
        <w:rPr>
          <w:rFonts w:ascii="Times New Roman" w:hAnsi="Times New Roman"/>
          <w:sz w:val="24"/>
          <w:szCs w:val="24"/>
        </w:rPr>
      </w:pPr>
    </w:p>
    <w:p w:rsidR="0080359B" w:rsidRDefault="0080359B">
      <w:pPr>
        <w:widowControl w:val="0"/>
        <w:autoSpaceDE w:val="0"/>
        <w:autoSpaceDN w:val="0"/>
        <w:adjustRightInd w:val="0"/>
        <w:spacing w:after="150" w:line="240" w:lineRule="auto"/>
        <w:rPr>
          <w:rFonts w:ascii="Times New Roman" w:hAnsi="Times New Roman"/>
          <w:sz w:val="24"/>
          <w:szCs w:val="24"/>
        </w:rPr>
      </w:pPr>
    </w:p>
    <w:p w:rsidR="0080359B" w:rsidRDefault="0080359B" w:rsidP="000C7EB4">
      <w:pPr>
        <w:widowControl w:val="0"/>
        <w:autoSpaceDE w:val="0"/>
        <w:autoSpaceDN w:val="0"/>
        <w:adjustRightInd w:val="0"/>
        <w:spacing w:after="150" w:line="240" w:lineRule="auto"/>
      </w:pPr>
    </w:p>
    <w:sectPr w:rsidR="0080359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4F0"/>
    <w:rsid w:val="00024FBC"/>
    <w:rsid w:val="00050BFB"/>
    <w:rsid w:val="0009350F"/>
    <w:rsid w:val="000C7EB4"/>
    <w:rsid w:val="001063AD"/>
    <w:rsid w:val="00142E09"/>
    <w:rsid w:val="001B235A"/>
    <w:rsid w:val="00233157"/>
    <w:rsid w:val="002C4F76"/>
    <w:rsid w:val="003413C8"/>
    <w:rsid w:val="003644F0"/>
    <w:rsid w:val="00384A47"/>
    <w:rsid w:val="00421E53"/>
    <w:rsid w:val="004875C8"/>
    <w:rsid w:val="004B2BA7"/>
    <w:rsid w:val="004B557C"/>
    <w:rsid w:val="004E376E"/>
    <w:rsid w:val="004F0CC5"/>
    <w:rsid w:val="0051313F"/>
    <w:rsid w:val="005A777D"/>
    <w:rsid w:val="005B2934"/>
    <w:rsid w:val="00626447"/>
    <w:rsid w:val="006A5BE7"/>
    <w:rsid w:val="006E1ACB"/>
    <w:rsid w:val="0071557F"/>
    <w:rsid w:val="00723737"/>
    <w:rsid w:val="00772187"/>
    <w:rsid w:val="007D0429"/>
    <w:rsid w:val="0080359B"/>
    <w:rsid w:val="00885098"/>
    <w:rsid w:val="00892870"/>
    <w:rsid w:val="00984251"/>
    <w:rsid w:val="00A3132F"/>
    <w:rsid w:val="00AA23B3"/>
    <w:rsid w:val="00B93A4B"/>
    <w:rsid w:val="00B93C01"/>
    <w:rsid w:val="00BB31CB"/>
    <w:rsid w:val="00BD55EB"/>
    <w:rsid w:val="00BF3A20"/>
    <w:rsid w:val="00C471DB"/>
    <w:rsid w:val="00C837A8"/>
    <w:rsid w:val="00CB3BC7"/>
    <w:rsid w:val="00CB5196"/>
    <w:rsid w:val="00D0379A"/>
    <w:rsid w:val="00D040C6"/>
    <w:rsid w:val="00D1300B"/>
    <w:rsid w:val="00D51FE4"/>
    <w:rsid w:val="00D563BA"/>
    <w:rsid w:val="00D72DE3"/>
    <w:rsid w:val="00DA4B4B"/>
    <w:rsid w:val="00E0780A"/>
    <w:rsid w:val="00E43854"/>
    <w:rsid w:val="00E8736F"/>
    <w:rsid w:val="00EE090A"/>
    <w:rsid w:val="00F34BEA"/>
    <w:rsid w:val="00F44CE0"/>
    <w:rsid w:val="00F75B79"/>
    <w:rsid w:val="00F843AC"/>
    <w:rsid w:val="00F91CDB"/>
    <w:rsid w:val="00F97105"/>
    <w:rsid w:val="00FD2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AF4A845-7BE5-4D03-A711-9506D87E2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1F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D51F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134793">
      <w:marLeft w:val="0"/>
      <w:marRight w:val="0"/>
      <w:marTop w:val="0"/>
      <w:marBottom w:val="0"/>
      <w:divBdr>
        <w:top w:val="none" w:sz="0" w:space="0" w:color="auto"/>
        <w:left w:val="none" w:sz="0" w:space="0" w:color="auto"/>
        <w:bottom w:val="none" w:sz="0" w:space="0" w:color="auto"/>
        <w:right w:val="none" w:sz="0" w:space="0" w:color="auto"/>
      </w:divBdr>
    </w:div>
    <w:div w:id="955134794">
      <w:marLeft w:val="0"/>
      <w:marRight w:val="0"/>
      <w:marTop w:val="0"/>
      <w:marBottom w:val="0"/>
      <w:divBdr>
        <w:top w:val="none" w:sz="0" w:space="0" w:color="auto"/>
        <w:left w:val="none" w:sz="0" w:space="0" w:color="auto"/>
        <w:bottom w:val="none" w:sz="0" w:space="0" w:color="auto"/>
        <w:right w:val="none" w:sz="0" w:space="0" w:color="auto"/>
      </w:divBdr>
    </w:div>
    <w:div w:id="9551347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5291</Words>
  <Characters>30162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dc:creator>
  <cp:keywords/>
  <dc:description/>
  <cp:lastModifiedBy>Современная школа</cp:lastModifiedBy>
  <cp:revision>2</cp:revision>
  <cp:lastPrinted>2022-11-29T04:13:00Z</cp:lastPrinted>
  <dcterms:created xsi:type="dcterms:W3CDTF">2024-09-11T03:49:00Z</dcterms:created>
  <dcterms:modified xsi:type="dcterms:W3CDTF">2024-09-11T03:49:00Z</dcterms:modified>
</cp:coreProperties>
</file>