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D50" w:rsidRDefault="00CA0D50" w:rsidP="0028438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A0D50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D50" w:rsidRDefault="00CA0D50" w:rsidP="0028438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A0D50" w:rsidRDefault="00CA0D50" w:rsidP="0028438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CA0D50" w:rsidRDefault="00CA0D50" w:rsidP="0028438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A43DD" w:rsidRPr="00284389" w:rsidRDefault="00284389" w:rsidP="00284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84389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«Геометрия» составлена на основе Адаптированной основной </w:t>
      </w:r>
      <w:r w:rsidRPr="00284389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</w:t>
      </w:r>
      <w:r w:rsidRPr="00284389">
        <w:rPr>
          <w:rFonts w:ascii="Times New Roman" w:hAnsi="Times New Roman" w:cs="Times New Roman"/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Дальнегорска,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примерной программы по предмету «Геометрия» с использованием учебно-методического комплекса </w:t>
      </w:r>
      <w:r w:rsidR="003A43DD"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Л. С. Атанасяна и др.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(личностные, метапредметные, предметные)</w:t>
      </w:r>
    </w:p>
    <w:p w:rsidR="00AF032C" w:rsidRPr="00284389" w:rsidRDefault="00AF032C" w:rsidP="002843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ru-RU"/>
        </w:rPr>
      </w:pPr>
      <w:r w:rsidRPr="00284389">
        <w:rPr>
          <w:rFonts w:ascii="Times New Roman" w:eastAsia="Times New Roman" w:hAnsi="Times New Roman" w:cs="Times New Roman"/>
          <w:b/>
          <w:sz w:val="24"/>
          <w:szCs w:val="24"/>
          <w:bdr w:val="nil"/>
          <w:lang w:eastAsia="ru-RU"/>
        </w:rPr>
        <w:t>Личностные</w:t>
      </w:r>
    </w:p>
    <w:p w:rsidR="009C7DAC" w:rsidRPr="00284389" w:rsidRDefault="009C7DAC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класс</w:t>
      </w:r>
    </w:p>
    <w:p w:rsidR="009C7DAC" w:rsidRPr="00284389" w:rsidRDefault="009C7DAC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284389">
        <w:rPr>
          <w:rFonts w:ascii="Times New Roman" w:eastAsia="Calibri" w:hAnsi="Times New Roman" w:cs="Times New Roman"/>
          <w:sz w:val="24"/>
          <w:szCs w:val="24"/>
        </w:rPr>
        <w:t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культуре; готовность и способность вести диалог с другими людьми и достигать в нем взаимопонимания; ценность здорового и безопасного образа жизни, ценности продуктивной организации совместной деятельности, самореализации в группе.</w:t>
      </w:r>
    </w:p>
    <w:p w:rsidR="009C7DAC" w:rsidRPr="00284389" w:rsidRDefault="009C7DAC" w:rsidP="002843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класс</w:t>
      </w:r>
    </w:p>
    <w:p w:rsidR="009C7DAC" w:rsidRPr="00284389" w:rsidRDefault="009C7DAC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обучающегося будет формироваться осознанное, уважительное и доброжелательное отношение к истории, культуре, традициям, ценностям народов России и народов мира; </w:t>
      </w:r>
      <w:r w:rsidRPr="00284389">
        <w:rPr>
          <w:rFonts w:ascii="Times New Roman" w:eastAsia="Calibri" w:hAnsi="Times New Roman" w:cs="Times New Roman"/>
          <w:sz w:val="24"/>
          <w:szCs w:val="24"/>
        </w:rPr>
        <w:t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культуре; готовность и способность вести диалог с другими людьми и достигать в нем взаимопонимания; ценность здорового и безопасного образа жизни, ценности продуктивной организации совместной деятельности, самореализации в группе.</w:t>
      </w:r>
    </w:p>
    <w:p w:rsidR="009C7DAC" w:rsidRPr="00284389" w:rsidRDefault="009C7DAC" w:rsidP="002843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Девятый класс</w:t>
      </w:r>
    </w:p>
    <w:p w:rsidR="009C7DAC" w:rsidRPr="00284389" w:rsidRDefault="009C7DAC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 xml:space="preserve">У выпускника будут сформированы: </w:t>
      </w:r>
      <w:r w:rsidRPr="002843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осознанное, уважительное и доброжелательное отношение к истории, культуре, традициям, ценностям народов России и народов мира; </w:t>
      </w:r>
      <w:r w:rsidRPr="00284389">
        <w:rPr>
          <w:rFonts w:ascii="Times New Roman" w:eastAsia="Calibri" w:hAnsi="Times New Roman" w:cs="Times New Roman"/>
          <w:sz w:val="24"/>
          <w:szCs w:val="24"/>
        </w:rPr>
        <w:t>готовность и способность к саморазвитию и самообразованию на основе мотивации к обучению и познанию;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предпочтений; ответственное отношения к учению; уважительное отношения к труду, наличие опыта участия в социально значимом труде; осознание значения семьи в жизни человека и общества, принятие ценности семейной жизни, уважительное и заботливое отношение к членам своей семьи; осознанное, уважительное и доброжелательное отношение к другому человеку, его мнению, мировоззрению, культуре; готовность и способность вести диалог с другими людьми и достигать в нем взаимопонимания; ценность здорового и безопасного образа жизни, ценности продуктивной организации совместной деятельности, самореализации в группе.</w:t>
      </w:r>
    </w:p>
    <w:p w:rsidR="009C7DAC" w:rsidRPr="00284389" w:rsidRDefault="009C7DAC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84389">
        <w:rPr>
          <w:rFonts w:ascii="Times New Roman" w:eastAsia="Calibri" w:hAnsi="Times New Roman" w:cs="Times New Roman"/>
          <w:b/>
          <w:sz w:val="24"/>
          <w:szCs w:val="24"/>
        </w:rPr>
        <w:t>Метапредметные результаты</w:t>
      </w:r>
    </w:p>
    <w:p w:rsidR="009C7DAC" w:rsidRPr="00284389" w:rsidRDefault="009C7DAC" w:rsidP="00284389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84389">
        <w:rPr>
          <w:rFonts w:ascii="Times New Roman" w:eastAsia="Times" w:hAnsi="Times New Roman" w:cs="Times New Roman"/>
          <w:sz w:val="24"/>
          <w:szCs w:val="24"/>
        </w:rPr>
        <w:lastRenderedPageBreak/>
        <w:t>Метапредметные результаты включают освоенные обучающимися универсальные учебные действия (регулятивные, познавательные, коммуникативные)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t>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сверстниками.</w:t>
      </w:r>
    </w:p>
    <w:p w:rsidR="009C7DAC" w:rsidRPr="00284389" w:rsidRDefault="009C7DAC" w:rsidP="00284389">
      <w:pPr>
        <w:spacing w:after="0" w:line="240" w:lineRule="auto"/>
        <w:ind w:right="282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284389">
        <w:rPr>
          <w:rFonts w:ascii="Times New Roman" w:eastAsia="Times" w:hAnsi="Times New Roman" w:cs="Times New Roman"/>
          <w:sz w:val="24"/>
          <w:szCs w:val="24"/>
        </w:rPr>
        <w:t xml:space="preserve">При изучении учебных предмета «Геометрия» обучающиеся усовершенствуют приобретенные на первом уровне навыки работы с информацией и пополнят их. Они будут работать с текстами, преобразовывать содержащуюся в них информацию, в том числе: 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</w:t>
      </w:r>
      <w:r w:rsidR="00284389" w:rsidRPr="00284389">
        <w:rPr>
          <w:rFonts w:ascii="Times New Roman" w:eastAsia="Times New Roman" w:hAnsi="Times New Roman" w:cs="Times New Roman"/>
          <w:sz w:val="24"/>
          <w:szCs w:val="24"/>
        </w:rPr>
        <w:t>; в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t>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опорных конспектов)</w:t>
      </w:r>
      <w:r w:rsidR="00284389" w:rsidRPr="00284389">
        <w:rPr>
          <w:rFonts w:ascii="Times New Roman" w:eastAsia="Times New Roman" w:hAnsi="Times New Roman" w:cs="Times New Roman"/>
          <w:sz w:val="24"/>
          <w:szCs w:val="24"/>
        </w:rPr>
        <w:t>; з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t>аполнять и/или дополнять таблицы, схемы, диаграммы, тексты.</w:t>
      </w:r>
    </w:p>
    <w:p w:rsidR="009C7DAC" w:rsidRPr="00284389" w:rsidRDefault="009C7DAC" w:rsidP="00284389">
      <w:pPr>
        <w:spacing w:after="0" w:line="240" w:lineRule="auto"/>
        <w:ind w:right="282" w:firstLine="709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284389">
        <w:rPr>
          <w:rFonts w:ascii="Times New Roman" w:eastAsia="Times" w:hAnsi="Times New Roman" w:cs="Times New Roman"/>
          <w:sz w:val="24"/>
          <w:szCs w:val="24"/>
        </w:rPr>
        <w:t>В ходе изучения учебного предмета «Геометрия»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9C7DAC" w:rsidRPr="00284389" w:rsidRDefault="009C7DAC" w:rsidP="00284389">
      <w:pPr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9C7DAC" w:rsidRPr="00284389" w:rsidRDefault="009C7DAC" w:rsidP="0028438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Седьмой класс</w:t>
      </w:r>
    </w:p>
    <w:p w:rsidR="009C7DAC" w:rsidRPr="00284389" w:rsidRDefault="009C7DAC" w:rsidP="00284389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Регулятивные УУД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 обучающегося будут формироваться умения: определять совместно с педагогом критерии оценки планируемых образовательных результатов; ставить цель и формулировать задачи собственной образовательной деятельности с учетом выявленных затруднений и существующих возможностей.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У обучающегося будут формироваться умения: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 обучающегося будут формироваться умения: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осуществлять самоконтроль своей деятельности в рамках 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lastRenderedPageBreak/>
        <w:t>предложенных условий и требований; оценивать свою деятельность, анализируя и аргументируя причины достижения или отсутствия планируемого результата; соотносить свои действия с целью обучения.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У обучающегося будут формироваться умения: определять критерии правильности (корректности)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У обучающегося будут формироваться умения: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 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Познавательные УУД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У обучающегося будут формироваться умения: выделять общий признак или отличие двух или нескольких предметов и объяснять их сходство или отличия; объединять предметы в группы по определенным признакам;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процессы, связи и отношения, выявляемые в ходе познавательной и исследовательской деятельности; делать вывод, подтверждать вывод собственной аргументацией или самостоятельно полученными данными.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У обучающегося будут формироваться умения: обозначать символом и знаком предмет и/или явление;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строить схему, алгоритм действия; строить доказательство: прямое, косвенное.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Смысловое чтение. У обучающегося будут формироваться умения: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процессов; резюмировать главную идею текста.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У обучающегося будут формироваться умения: определять необходимые ключевые поисковые слова и формировать корректные поисковые запросы; осуществлять 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lastRenderedPageBreak/>
        <w:t>взаимодействие с электронными поисковыми системами, базами знаний, справочниками; соотносить полученные результаты поиска с задачами и целями своей деятельности.</w:t>
      </w:r>
    </w:p>
    <w:p w:rsidR="009C7DAC" w:rsidRPr="00284389" w:rsidRDefault="009C7DAC" w:rsidP="00284389">
      <w:pPr>
        <w:tabs>
          <w:tab w:val="left" w:pos="993"/>
        </w:tabs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Коммуникативные УУД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 обучающегося будут формироваться умения: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 обучающегося будут формироваться умения: определять задачу коммуникации и в соответствии с ней отбирать и использовать речевые средства; представлять в устной или письменной форме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в рамках диалога; создавать письменные тексты различных типов с использованием необходимых речевых средств; оценивать эффективность коммуникации после ее завершения.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У обучающегося будут формироваться умения: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докладов,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Start w:id="1" w:name="_2s8eyo1" w:colFirst="0" w:colLast="0"/>
      <w:bookmarkEnd w:id="1"/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Восьмой класс</w:t>
      </w:r>
    </w:p>
    <w:p w:rsidR="009C7DAC" w:rsidRPr="00284389" w:rsidRDefault="009C7DAC" w:rsidP="00284389">
      <w:pPr>
        <w:autoSpaceDE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Регулятивные УУД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У обучающегося будут формироваться умения: определять совместно с педагогом критерии оценки планируемых образовательных результатов; ставить цель и формулировать задачи собственной образовательной деятельности с учетом выявленных затруднений и существующих возможностей.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Умение самостоятельно планировать пути достижения целей, в том числе </w:t>
      </w:r>
      <w:r w:rsidRPr="002843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альтернативные, осознанно выбирать наиболее эффективные способы решения учебных и познавательных задач. У обучающегося будут формироваться умения: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У обучающегося будут формироваться умения: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соотносить свои действия с целью обучения.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У обучающегося будут формироваться умения: определять критерии правильности (корректности)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У обучающегося будут формироваться умения: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 </w:t>
      </w:r>
    </w:p>
    <w:p w:rsidR="009C7DAC" w:rsidRPr="00284389" w:rsidRDefault="009C7DAC" w:rsidP="002843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Познавательные УУД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У обучающегося будут формироваться умения: выделять общий признак или отличие двух или нескольких предметов и объяснять их сходство или отличия; объединять предметы в группы по определенным признакам;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процессы, связи и отношения, выявляемые в ходе познавательной и исследовательской деятельности; делать вывод, подтверждать вывод собственной аргументацией или самостоятельно полученными данными.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Умение создавать, применять и преобразовывать знаки и символы, модели и схемы </w:t>
      </w:r>
      <w:r w:rsidRPr="002843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для решения учебных и познавательных задач. У обучающегося будут формироваться умения: обозначать символом и знаком предмет и/или явление;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строить схему, алгоритм действия; строить доказательство: прямое, косвенное.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Смысловое чтение. У обучающегося будут формироваться умения: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процессов; резюмировать главную идею текста.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У обучающегося будут формироваться умения: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соотносить полученные результаты поиска с задачами и целями своей деятельности.</w:t>
      </w:r>
    </w:p>
    <w:p w:rsidR="009C7DAC" w:rsidRPr="00284389" w:rsidRDefault="009C7DAC" w:rsidP="002843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Коммуникативные УУД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У обучающегося будут формироваться умения: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 д.).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У обучающегося будут формироваться умения: определять задачу коммуникации и в соответствии с ней отбирать и использовать речевые средства; представлять в устной или письменной форме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в рамках диалога; создавать письменные тексты различных типов с использованием необходимых речевых средств; оценивать эффективность коммуникации после ее завершения.</w:t>
      </w:r>
    </w:p>
    <w:p w:rsidR="009C7DAC" w:rsidRPr="00284389" w:rsidRDefault="009C7DAC" w:rsidP="0028438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— ИКТ). У обучающегося будут формироваться умения: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</w:t>
      </w:r>
      <w:r w:rsidRPr="00284389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решения учебных задач, в том числе для: вычисления, написания докладов,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Девятый класс</w:t>
      </w:r>
    </w:p>
    <w:p w:rsidR="009C7DAC" w:rsidRPr="00284389" w:rsidRDefault="009C7DAC" w:rsidP="00284389">
      <w:pPr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Регулятивные УУД</w:t>
      </w:r>
    </w:p>
    <w:p w:rsidR="009C7DAC" w:rsidRPr="00284389" w:rsidRDefault="009C7DAC" w:rsidP="00284389">
      <w:pPr>
        <w:widowControl w:val="0"/>
        <w:tabs>
          <w:tab w:val="left" w:pos="0"/>
        </w:tabs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 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Познавательные УУД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выделять общий признак или отличие двух или нескольких предметов и объяснять их сходство или отличия; объединять предметы в группы по определенным признакам, сравнивать, классифицировать и обобщать факты и явления; строить рассуждение от общих закономерностей к частным и от частных к общим закономерностям; строить рассуждение на основе сравнения предметов, выделяя при этом их общие признаки и различия; излагать полученную информацию, интерпретируя ее в контексте решаемой задачи; объяснять процессы, связи и отношения, выявляемые в ходе познавательной и исследовательской деятельности; делать вывод, подтверждать вывод собственной аргументацией или самостоятельно полученными данными.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обозначать символом и знаком предмет и/или явление;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и/или способа ее решения;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действия; строить доказательство: прямое, косвенное.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9C7DAC" w:rsidRPr="00284389" w:rsidRDefault="009C7DAC" w:rsidP="00284389">
      <w:pPr>
        <w:tabs>
          <w:tab w:val="left" w:pos="993"/>
        </w:tabs>
        <w:spacing w:after="0" w:line="240" w:lineRule="auto"/>
        <w:ind w:right="28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Коммуникативные УУД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</w:t>
      </w:r>
      <w:r w:rsidRPr="00284389">
        <w:rPr>
          <w:rFonts w:ascii="Times New Roman" w:eastAsia="Times New Roman" w:hAnsi="Times New Roman" w:cs="Times New Roman"/>
          <w:sz w:val="24"/>
          <w:szCs w:val="24"/>
        </w:rPr>
        <w:lastRenderedPageBreak/>
        <w:t>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Умение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создавать письменные тексты различных типов с использованием необходимых речевых средств;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9C7DAC" w:rsidRPr="00284389" w:rsidRDefault="009C7DAC" w:rsidP="00284389">
      <w:pPr>
        <w:widowControl w:val="0"/>
        <w:tabs>
          <w:tab w:val="left" w:pos="1134"/>
        </w:tabs>
        <w:spacing w:after="0" w:line="240" w:lineRule="auto"/>
        <w:ind w:right="28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4389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3A43DD" w:rsidRPr="00284389" w:rsidRDefault="003A43DD" w:rsidP="0028438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Седьмой класс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фигуры. Обучающийся научится: о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Pr="00284389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Отношения. Обучающийся научится: о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Измерения и вычисления.</w:t>
      </w:r>
      <w:r w:rsidR="002843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Обучающийся научится выполнять измерение длин, расстояний, величин углов, с помощью инструментов для измерений длин и углов;</w:t>
      </w:r>
      <w:r w:rsid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применять формулу периметра.</w:t>
      </w:r>
      <w:r w:rsid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В повседневной жизни и при изучении других предметов: 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применять формулы в простейших ситуациях в повседневной жизни.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построения. Обучающийся научится и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зображать типовые плоские фигуры и фигуры в пространстве от руки и с помощью инструментов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</w:t>
      </w:r>
      <w:r w:rsidRPr="00284389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История математики. Обучающийся научится: о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писывать отдельные выдающиеся результаты, полученные в ходе развития математики как науки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нать примеры математических открытий и их авторов, в связи с отечественной и всемирной историей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284389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Методы математики. Обучающийся научится: в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ыбирать подходящий изученный метод для решения изученных типов математических задач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3A43DD" w:rsidRPr="00284389" w:rsidRDefault="003A43DD" w:rsidP="00284389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Восьмой класс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</w:t>
      </w:r>
      <w:r w:rsidR="0029176A" w:rsidRPr="00284389">
        <w:rPr>
          <w:rFonts w:ascii="Times New Roman" w:eastAsia="Calibri" w:hAnsi="Times New Roman" w:cs="Times New Roman"/>
          <w:sz w:val="24"/>
          <w:szCs w:val="24"/>
        </w:rPr>
        <w:t>рические фигуры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 xml:space="preserve"> О</w:t>
      </w: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бучающийся научится: о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Pr="00284389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Отношения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 О</w:t>
      </w:r>
      <w:r w:rsidR="003A43DD" w:rsidRPr="00284389">
        <w:rPr>
          <w:rFonts w:ascii="Times New Roman" w:eastAsia="Calibri" w:hAnsi="Times New Roman" w:cs="Times New Roman"/>
          <w:bCs/>
          <w:sz w:val="24"/>
          <w:szCs w:val="24"/>
        </w:rPr>
        <w:t>бучающийся научится: о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Измерения и вычисления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О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бучающийся научится: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ыполнять измерение длин, расстояний, величин углов, с помощью инструментов для измерений длин и углов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формулы периметра, площади и объема, площади поверхности отдельных многогранников при вычислениях, когда все данные имеются в условии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теорему Пифагора, базовые тригонометрические соотношения для вычисления длин, расстояний, площадей в простейших случаях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построения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О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бучающийся научится: и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зображать типовые плоские фигуры и фигуры в пространстве от руки и с помощью инструментов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преобразования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О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бучающийся научится: с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троить фигуру, симметричную данной фигуре относительно оси и точки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движение объектов в окружающем мире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аспознавать симметричные фигуры в окружающем мире.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История математики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бучающийся научится: о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писывать отдельные выдающиеся результаты, полученные в ходе развития математики как науки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нать примеры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математических открытий и их авторов, в связи с отечественной и всемирной историей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Методы математики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бучающийся научится: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ыбирать подходящий изученный метод для решения изученных типов математических задач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3A43DD" w:rsidRPr="00284389" w:rsidRDefault="003A43DD" w:rsidP="0028438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Девятый класс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фигуры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AF032C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F032C" w:rsidRPr="00284389">
        <w:rPr>
          <w:rFonts w:ascii="Times New Roman" w:eastAsia="Calibri" w:hAnsi="Times New Roman" w:cs="Times New Roman"/>
          <w:sz w:val="24"/>
          <w:szCs w:val="24"/>
        </w:rPr>
        <w:t>о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 геометрических фигур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и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звлекать информацию о геометрических фигурах, представленную на чертежах в явном виде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для решения задач геометрические факты, если условия их применения заданы в явной форме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ешать задачи на нахождение геометрических величин по образцам или алгоритмам. В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использовать свойства геометрических фигур для решения типовых задач, возникающих в ситуациях повседневной жизни, задач практического содержания</w:t>
      </w:r>
      <w:r w:rsidR="003A43DD" w:rsidRPr="00284389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Отношения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о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перировать на базовом уровне понятиями: равенство фигур, равные фигуры, равенство треугольников, параллельность прямых, перпендикулярность прямых, углы между прямыми, перпендикуляр, наклонная, проекция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отношения для решения простейших задач, возникающих в реальной жизни.</w:t>
      </w:r>
    </w:p>
    <w:p w:rsidR="003A43DD" w:rsidRPr="00284389" w:rsidRDefault="00C05D22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Измерения и вычисления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ыполнять измерение длин, расстояний, величин углов, с помощью инструментов для измерений длин и углов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формулы периметра, площади и объема, площади поверхности отдельных многогранников при вычислениях, когда все данные имеются в условии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рименять теорему Пифагора, базовые тригонометрические соотношения для вычисления длин, расстояний, площадей в простейших случаях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расстояния на местности в стандартных ситуациях, площади в простейших случаях, применять формулы в простейших ситуациях в повседневной жизни.</w:t>
      </w:r>
    </w:p>
    <w:p w:rsidR="003A43DD" w:rsidRPr="00284389" w:rsidRDefault="0029176A" w:rsidP="0028438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построения.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 Выпускник научится: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изображать типовые плоские фигуры и фигуры в пространстве от руки и с помощью инструментов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выполнять простейшие построения на местности, необходимые в реальной жизни.</w:t>
      </w:r>
    </w:p>
    <w:p w:rsidR="003A43DD" w:rsidRPr="00284389" w:rsidRDefault="0029176A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Геометрические преобразования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с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троить фигуру, симметричную данной фигуре относительно оси и точки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 xml:space="preserve"> повседневной жизни и при изучении других предметов: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распознавать движение объектов в окружающем мире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р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аспознавать симметричные фигуры в окружающем мире.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84389">
        <w:rPr>
          <w:rFonts w:ascii="Times New Roman" w:eastAsia="Calibri" w:hAnsi="Times New Roman" w:cs="Times New Roman"/>
          <w:sz w:val="24"/>
          <w:szCs w:val="24"/>
        </w:rPr>
        <w:t>Ве</w:t>
      </w:r>
      <w:r w:rsidR="0029176A" w:rsidRPr="00284389">
        <w:rPr>
          <w:rFonts w:ascii="Times New Roman" w:eastAsia="Calibri" w:hAnsi="Times New Roman" w:cs="Times New Roman"/>
          <w:sz w:val="24"/>
          <w:szCs w:val="24"/>
        </w:rPr>
        <w:t>кторы и координаты на плоскости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>. В</w:t>
      </w:r>
      <w:r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на базовом уровне понятиями вектор, сумма векторов</w:t>
      </w:r>
      <w:r w:rsidRPr="00284389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, 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произведение вектора на число, координаты на плоскости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о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пределять приближенно координаты точки по ее изображению на координатной плоскости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. В</w:t>
      </w:r>
      <w:r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повседневной жизни и при изучении других предметов: использовать векторы для решения простейших задач на определение скорости относительного движения.</w:t>
      </w:r>
    </w:p>
    <w:p w:rsidR="00962641" w:rsidRPr="00284389" w:rsidRDefault="0029176A" w:rsidP="002843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История математики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отдельные выдающиеся результаты, полученные в ходе развития математики как науки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з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нать примеры математических открытий и их авторов, в связи с отечественной и всемирной историей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онимать роль математики в развитии России.</w:t>
      </w:r>
    </w:p>
    <w:p w:rsidR="003A43DD" w:rsidRPr="00284389" w:rsidRDefault="0029176A" w:rsidP="002843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Calibri" w:hAnsi="Times New Roman" w:cs="Times New Roman"/>
          <w:bCs/>
          <w:sz w:val="24"/>
          <w:szCs w:val="24"/>
        </w:rPr>
        <w:t>Методы математики</w:t>
      </w:r>
      <w:r w:rsidR="00284389" w:rsidRPr="00284389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284389" w:rsidRPr="00284389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3A43DD" w:rsidRPr="00284389">
        <w:rPr>
          <w:rFonts w:ascii="Times New Roman" w:eastAsia="Calibri" w:hAnsi="Times New Roman" w:cs="Times New Roman"/>
          <w:sz w:val="24"/>
          <w:szCs w:val="24"/>
        </w:rPr>
        <w:t>ыпускник научится</w:t>
      </w:r>
      <w:r w:rsidR="003A43DD" w:rsidRPr="0028438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 подходящий изученный метод для решения изученных типов математических задач</w:t>
      </w:r>
      <w:r w:rsidR="00284389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; п</w:t>
      </w:r>
      <w:r w:rsidR="003A43DD" w:rsidRPr="00284389">
        <w:rPr>
          <w:rFonts w:ascii="Times New Roman" w:eastAsia="Calibri" w:hAnsi="Times New Roman" w:cs="Times New Roman"/>
          <w:sz w:val="24"/>
          <w:szCs w:val="24"/>
          <w:lang w:eastAsia="ru-RU"/>
        </w:rPr>
        <w:t>риводить примеры математических закономерностей в окружающей действительности и произведениях искусства.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 ПО ГОДАМ ОБУЧЕНИЯ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Седьмой класс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понятия планиметрии. Геометрические фигуры. Понятие о равенстве фигур. Отрезок. Равенство отрезков. Длина отрезка и ее свойства. Угол. Равенство углов. Величина угла и ее свойства. Смежные и вертикальные углы и их свойства. Перпендикулярные прямые.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Основные задачи на построение с помощью циркуля и линейки.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параллельности прямых. Аксиома параллельных прямых. Свойства параллельных прямых.</w:t>
      </w:r>
    </w:p>
    <w:p w:rsidR="003A43DD" w:rsidRPr="00284389" w:rsidRDefault="003A43DD" w:rsidP="00284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углов треугольника. Соотношения между сторонами и углами треугольника. Неравенство треугольника. Некоторые свойства прямоугольных треугольников. Признаки равенства прямоугольных треугольников. Расстояние от точки до прямой. Расстояние между параллельными прямыми. Задачи на построение.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Восьмой класс</w:t>
      </w:r>
    </w:p>
    <w:p w:rsidR="003A43DD" w:rsidRPr="00284389" w:rsidRDefault="003A43DD" w:rsidP="00284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Многоугольник, выпуклый многоугольник, четырехугольник. Параллелограмм, его свойства и признаки. Трапеция. Прямоугольник, ромб, квадрат, их свойства. Осевая и центральная симметрии.</w:t>
      </w:r>
    </w:p>
    <w:p w:rsidR="003A43DD" w:rsidRPr="00284389" w:rsidRDefault="003A43DD" w:rsidP="00284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площади многоугольника. Площади прямоугольника, параллелограмма, треугольника, трапеции. Теорема Пифагора.</w:t>
      </w:r>
    </w:p>
    <w:p w:rsidR="003A43DD" w:rsidRPr="00284389" w:rsidRDefault="003A43DD" w:rsidP="00284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треугольники. Признаки подобия треугольников. Применение подобия к решению задач. Синус, косинус и тангенс острого угла прямоугольного треугольника.</w:t>
      </w:r>
    </w:p>
    <w:p w:rsidR="003A43DD" w:rsidRPr="00284389" w:rsidRDefault="003A43DD" w:rsidP="002843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Взаимное расположение прямой и окружности. Касательная к окружности, ее свойство и признак. Центральные и вписанные углы. Четыре замечательные точки треугольника. Вписанная и описанная окружности.</w:t>
      </w:r>
    </w:p>
    <w:p w:rsidR="003A43DD" w:rsidRPr="00284389" w:rsidRDefault="003A43DD" w:rsidP="002843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Девятый класс</w:t>
      </w:r>
    </w:p>
    <w:p w:rsidR="005B5E0F" w:rsidRPr="00284389" w:rsidRDefault="003A43DD" w:rsidP="002843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Векторы Метод координат. Понятие вектора. Длина (модуль) вектора. Равенство векторов. Сложение и вычитание векторов. Умножение вектора на число. Разложение вектора по двум неколлинеарным векторам. Координаты вектора. П</w:t>
      </w:r>
      <w:r w:rsidR="005B5E0F"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ростейшие задачи в координатах.</w:t>
      </w:r>
    </w:p>
    <w:p w:rsidR="003A43DD" w:rsidRPr="00284389" w:rsidRDefault="003A43DD" w:rsidP="002843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Соотношения между сторонами и углами треугольника. Синус, косинус, тангенс угла. Угол между векторами. Скалярное произведение векторов и его применение в геометрических задачах.</w:t>
      </w:r>
    </w:p>
    <w:p w:rsidR="005B5E0F" w:rsidRPr="00284389" w:rsidRDefault="003A43DD" w:rsidP="002843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Длина окружности и площадь к</w:t>
      </w:r>
      <w:r w:rsidR="005B5E0F"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руга. Правильные многоугольники. </w:t>
      </w: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углов выпуклого многоугольника. Окружности, описанная около правильного многоугольника и вписанная в него. Построение правильных многоугольников. Длина окружности, длина дуги. </w:t>
      </w:r>
      <w:r w:rsidR="005B5E0F"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круга, площадь сектора.</w:t>
      </w:r>
    </w:p>
    <w:p w:rsidR="003A43DD" w:rsidRPr="00284389" w:rsidRDefault="003A43DD" w:rsidP="002843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Геометрические преобразования (Движения). Примеры движений фигур. Симметрия фигур. Осевая симметрия и параллельный перенос. Поворот и центральная симметрия. Понятие о гомотетии. Подобие фигур.</w:t>
      </w:r>
    </w:p>
    <w:p w:rsidR="003A43DD" w:rsidRPr="00284389" w:rsidRDefault="003A43DD" w:rsidP="0028438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38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аксиомах планиметрии.</w:t>
      </w:r>
    </w:p>
    <w:p w:rsidR="00A92F4C" w:rsidRPr="00284389" w:rsidRDefault="00A92F4C" w:rsidP="002843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8438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ТЕМАТИЧЕСКОЕ ПЛАНИРОВАНИЕ ПО ГОДАМ ОБУЧЕНИЯ</w:t>
      </w:r>
    </w:p>
    <w:p w:rsidR="00A92F4C" w:rsidRPr="00284389" w:rsidRDefault="003734AB" w:rsidP="002843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Седьмой класс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384"/>
        <w:gridCol w:w="7030"/>
        <w:gridCol w:w="1156"/>
      </w:tblGrid>
      <w:tr w:rsidR="00E56276" w:rsidRPr="00284389" w:rsidTr="00C05D22">
        <w:trPr>
          <w:trHeight w:val="344"/>
        </w:trPr>
        <w:tc>
          <w:tcPr>
            <w:tcW w:w="1384" w:type="dxa"/>
            <w:vAlign w:val="center"/>
          </w:tcPr>
          <w:p w:rsidR="00E56276" w:rsidRPr="00284389" w:rsidRDefault="00E56276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030" w:type="dxa"/>
            <w:vAlign w:val="center"/>
          </w:tcPr>
          <w:p w:rsidR="00E56276" w:rsidRPr="00284389" w:rsidRDefault="00E562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«Начальные геометрические сведения»</w:t>
            </w:r>
          </w:p>
          <w:p w:rsidR="00C05D22" w:rsidRPr="00284389" w:rsidRDefault="00C05D22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«Начальные геометрические сведения»</w:t>
            </w:r>
          </w:p>
        </w:tc>
        <w:tc>
          <w:tcPr>
            <w:tcW w:w="1156" w:type="dxa"/>
          </w:tcPr>
          <w:p w:rsidR="00E56276" w:rsidRPr="00284389" w:rsidRDefault="00E562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05D22" w:rsidRPr="00284389" w:rsidRDefault="00C05D22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A92F4C" w:rsidRPr="00284389" w:rsidTr="00A92F4C">
        <w:tc>
          <w:tcPr>
            <w:tcW w:w="1384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A92F4C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Прямая и отрезок.</w:t>
            </w:r>
          </w:p>
        </w:tc>
        <w:tc>
          <w:tcPr>
            <w:tcW w:w="1156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Луч и угол.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Сравнение отрезков и углов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отрезков. 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отрезков.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углов.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Перпендикулярные прямые.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«Начальные геометрические сведения»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«Начальные геометрические сведения»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14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«Треугольники»</w:t>
            </w:r>
          </w:p>
          <w:p w:rsidR="00C05D22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«Треугольники»</w:t>
            </w:r>
          </w:p>
        </w:tc>
        <w:tc>
          <w:tcPr>
            <w:tcW w:w="1156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sz w:val="24"/>
                <w:szCs w:val="24"/>
              </w:rPr>
            </w:pPr>
            <w:r w:rsidRPr="00284389">
              <w:rPr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признак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Медианы, биссектрисы и высоты треугольника.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 третий признаки равенства треугольников.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Задачи на построение.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«Равнобедренный треугольник. Свойства равнобедренного треугольника»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«Треугольники»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14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«Параллельные прямые»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«Параллельные прямые»</w:t>
            </w:r>
          </w:p>
        </w:tc>
        <w:tc>
          <w:tcPr>
            <w:tcW w:w="1156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Признаки параллельности двух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Аксиома параллельных прямых.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«Параллельные прямые»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14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«Соотношение между сторонами и углами треугольника»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«Соотношение между сторонами и углами треугольника»</w:t>
            </w:r>
          </w:p>
        </w:tc>
        <w:tc>
          <w:tcPr>
            <w:tcW w:w="1156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углов треугольника.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  <w:r w:rsidR="00C05D22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402A3D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«Соотношения между сторонами и углами треугольника»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shd w:val="clear" w:color="auto" w:fill="FFFFFF"/>
              <w:ind w:firstLine="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 треугольники.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30" w:type="dxa"/>
          </w:tcPr>
          <w:p w:rsidR="0039032A" w:rsidRPr="00284389" w:rsidRDefault="0039032A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«Свойства прямоугольного треугольника»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«Соотношение между сторонами и углами треугольника»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14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Раздел </w:t>
            </w: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«Повторение. Решение задач»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156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«Измерение отрезков и углов»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«Смежные и вертикальные углы»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«Признаки равенства треугольников»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30" w:type="dxa"/>
          </w:tcPr>
          <w:p w:rsidR="0039032A" w:rsidRPr="00284389" w:rsidRDefault="00402A3D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30" w:type="dxa"/>
          </w:tcPr>
          <w:p w:rsidR="0039032A" w:rsidRPr="00284389" w:rsidRDefault="003734AB" w:rsidP="002843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 «Сумма углов треугольника. Внешний угол треугольника»</w:t>
            </w:r>
            <w:r w:rsidR="00C05D22" w:rsidRPr="002843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30" w:type="dxa"/>
          </w:tcPr>
          <w:p w:rsidR="0039032A" w:rsidRPr="00284389" w:rsidRDefault="00C05D22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Годовая контрольная работа по курсу геометрии 7 класса.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30" w:type="dxa"/>
          </w:tcPr>
          <w:p w:rsidR="0039032A" w:rsidRPr="00284389" w:rsidRDefault="003734AB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построение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A92F4C">
        <w:tc>
          <w:tcPr>
            <w:tcW w:w="1384" w:type="dxa"/>
          </w:tcPr>
          <w:p w:rsidR="0039032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30" w:type="dxa"/>
          </w:tcPr>
          <w:p w:rsidR="0039032A" w:rsidRPr="00284389" w:rsidRDefault="003734AB" w:rsidP="002843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построение</w:t>
            </w:r>
            <w:r w:rsidR="00C05D22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9032A" w:rsidRPr="00284389" w:rsidTr="00934FD9">
        <w:tc>
          <w:tcPr>
            <w:tcW w:w="8414" w:type="dxa"/>
            <w:gridSpan w:val="2"/>
          </w:tcPr>
          <w:p w:rsidR="0039032A" w:rsidRPr="00284389" w:rsidRDefault="0039032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56" w:type="dxa"/>
          </w:tcPr>
          <w:p w:rsidR="0039032A" w:rsidRPr="00284389" w:rsidRDefault="0039032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284389" w:rsidRDefault="003734AB" w:rsidP="002843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Восьмой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284389" w:rsidTr="00F773BE">
        <w:trPr>
          <w:trHeight w:val="385"/>
        </w:trPr>
        <w:tc>
          <w:tcPr>
            <w:tcW w:w="1242" w:type="dxa"/>
            <w:vAlign w:val="center"/>
          </w:tcPr>
          <w:p w:rsidR="00E56276" w:rsidRPr="00284389" w:rsidRDefault="00E56276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E56276" w:rsidRPr="00284389" w:rsidRDefault="00E562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«Четырехугольники».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«Четырехугольники»</w:t>
            </w:r>
          </w:p>
        </w:tc>
        <w:tc>
          <w:tcPr>
            <w:tcW w:w="1098" w:type="dxa"/>
          </w:tcPr>
          <w:p w:rsidR="00E56276" w:rsidRPr="00284389" w:rsidRDefault="00E562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  <w:r w:rsidR="00E56276" w:rsidRPr="002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Многоугольники</w:t>
            </w:r>
            <w:r w:rsidR="00E56276" w:rsidRPr="00284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Параллелограмм и трапеция.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Прямоугольник. Ромб. Квадрат.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A92F4C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«Четырехугольники»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A92F4C" w:rsidRPr="00284389" w:rsidRDefault="00F773BE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«Четырехугольники»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72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«Площадь»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«Площадь»</w:t>
            </w:r>
          </w:p>
        </w:tc>
        <w:tc>
          <w:tcPr>
            <w:tcW w:w="1098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973DC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Площадь многоугольника.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Площади параллелограмма, треугольника, трапеции.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Теорема Пифагора.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</w:t>
            </w:r>
            <w:r w:rsidR="003734AB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шение задач по теме «Площадь»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0" w:type="dxa"/>
          </w:tcPr>
          <w:p w:rsidR="00A92F4C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</w:tcPr>
          <w:p w:rsidR="00A92F4C" w:rsidRPr="00284389" w:rsidRDefault="00A92F4C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</w:t>
            </w:r>
            <w:r w:rsidR="00F773B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«Площадь»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72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«Подобные треугольники»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«Подобные треугольники»</w:t>
            </w:r>
          </w:p>
        </w:tc>
        <w:tc>
          <w:tcPr>
            <w:tcW w:w="1098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подобных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Признаки подобия треугольников.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0" w:type="dxa"/>
          </w:tcPr>
          <w:p w:rsidR="00A92F4C" w:rsidRPr="00284389" w:rsidRDefault="00F773BE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«Признаки подобия треугольников»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0" w:type="dxa"/>
          </w:tcPr>
          <w:p w:rsidR="00A92F4C" w:rsidRPr="00284389" w:rsidRDefault="00D24B4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 подобия к доказательству теорем и решению задач.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92F4C" w:rsidRPr="00284389" w:rsidTr="00A92F4C">
        <w:tc>
          <w:tcPr>
            <w:tcW w:w="1242" w:type="dxa"/>
          </w:tcPr>
          <w:p w:rsidR="00A92F4C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30" w:type="dxa"/>
          </w:tcPr>
          <w:p w:rsidR="00A92F4C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A92F4C" w:rsidRPr="00284389" w:rsidRDefault="00A92F4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Соотношение между сторонами и углами прямоугольного треугольника.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0" w:type="dxa"/>
          </w:tcPr>
          <w:p w:rsidR="00B6214A" w:rsidRPr="00284389" w:rsidRDefault="0029176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 w:rsidR="00974ADE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подобия к решению задач»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72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«Окружность»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«Окружность»</w:t>
            </w:r>
          </w:p>
        </w:tc>
        <w:tc>
          <w:tcPr>
            <w:tcW w:w="1098" w:type="dxa"/>
          </w:tcPr>
          <w:p w:rsidR="00F773BE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  <w:p w:rsidR="00E84FC5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Взаимное распо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ожение прямой и окружности. </w:t>
            </w:r>
            <w:r w:rsidR="00B6214A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Касательная к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Центральные и вписанные углы.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Четыре замечательные точки треугольника.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Вписанная и описанная окружности.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7230" w:type="dxa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</w:t>
            </w:r>
            <w:r w:rsidR="00284389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а «</w:t>
            </w:r>
            <w:r w:rsidR="001B62B8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Окружность»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84FC5" w:rsidRPr="00284389" w:rsidTr="00E84FC5">
        <w:tc>
          <w:tcPr>
            <w:tcW w:w="8472" w:type="dxa"/>
            <w:gridSpan w:val="2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Решение задач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F773BE" w:rsidRPr="00284389" w:rsidRDefault="00F773BE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098" w:type="dxa"/>
          </w:tcPr>
          <w:p w:rsidR="00E84FC5" w:rsidRPr="00284389" w:rsidRDefault="00E84FC5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«Измерение отрезков. Измерение углов»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«Теорема Пифагора»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1242" w:type="dxa"/>
          </w:tcPr>
          <w:p w:rsidR="00B6214A" w:rsidRPr="00284389" w:rsidRDefault="00D973DC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30" w:type="dxa"/>
          </w:tcPr>
          <w:p w:rsidR="00B6214A" w:rsidRPr="00284389" w:rsidRDefault="003734AB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«Центральные и вписанные углы»</w:t>
            </w:r>
            <w:r w:rsidR="00E56276"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6214A" w:rsidRPr="00284389" w:rsidTr="00A92F4C">
        <w:tc>
          <w:tcPr>
            <w:tcW w:w="8472" w:type="dxa"/>
            <w:gridSpan w:val="2"/>
          </w:tcPr>
          <w:p w:rsidR="00B6214A" w:rsidRPr="00284389" w:rsidRDefault="00B6214A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8" w:type="dxa"/>
          </w:tcPr>
          <w:p w:rsidR="00B6214A" w:rsidRPr="00284389" w:rsidRDefault="00B6214A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284389" w:rsidRDefault="00E56276" w:rsidP="0028438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28438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Девятый класс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230"/>
        <w:gridCol w:w="1098"/>
      </w:tblGrid>
      <w:tr w:rsidR="00E56276" w:rsidRPr="00284389" w:rsidTr="00F773BE">
        <w:trPr>
          <w:trHeight w:val="608"/>
        </w:trPr>
        <w:tc>
          <w:tcPr>
            <w:tcW w:w="1242" w:type="dxa"/>
            <w:vAlign w:val="center"/>
          </w:tcPr>
          <w:p w:rsidR="00E56276" w:rsidRPr="00284389" w:rsidRDefault="00E56276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230" w:type="dxa"/>
            <w:vAlign w:val="center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«Векторы»</w:t>
            </w:r>
          </w:p>
          <w:p w:rsidR="00F773BE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«Векторы»</w:t>
            </w:r>
          </w:p>
        </w:tc>
        <w:tc>
          <w:tcPr>
            <w:tcW w:w="1098" w:type="dxa"/>
          </w:tcPr>
          <w:p w:rsidR="00F773BE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644DF9" w:rsidRPr="00284389" w:rsidTr="00A92F4C">
        <w:tc>
          <w:tcPr>
            <w:tcW w:w="1242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</w:tcPr>
          <w:p w:rsidR="00644DF9" w:rsidRPr="00284389" w:rsidRDefault="00644DF9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DF9" w:rsidRPr="00284389" w:rsidTr="00A92F4C">
        <w:tc>
          <w:tcPr>
            <w:tcW w:w="1242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</w:tcPr>
          <w:p w:rsidR="00644DF9" w:rsidRPr="00284389" w:rsidRDefault="00644DF9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вектора.</w:t>
            </w:r>
          </w:p>
        </w:tc>
        <w:tc>
          <w:tcPr>
            <w:tcW w:w="1098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44DF9" w:rsidRPr="00284389" w:rsidTr="00A92F4C">
        <w:tc>
          <w:tcPr>
            <w:tcW w:w="1242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</w:tcPr>
          <w:p w:rsidR="00644DF9" w:rsidRPr="00284389" w:rsidRDefault="00644DF9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4DF9" w:rsidRPr="00284389" w:rsidTr="00A92F4C">
        <w:tc>
          <w:tcPr>
            <w:tcW w:w="1242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</w:tcPr>
          <w:p w:rsidR="00644DF9" w:rsidRPr="00284389" w:rsidRDefault="00644DF9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44DF9" w:rsidRPr="00284389" w:rsidTr="00A92F4C">
        <w:tc>
          <w:tcPr>
            <w:tcW w:w="1242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</w:tcPr>
          <w:p w:rsidR="00644DF9" w:rsidRPr="00284389" w:rsidRDefault="00644DF9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векторов.</w:t>
            </w:r>
          </w:p>
        </w:tc>
        <w:tc>
          <w:tcPr>
            <w:tcW w:w="1098" w:type="dxa"/>
          </w:tcPr>
          <w:p w:rsidR="00644DF9" w:rsidRPr="00284389" w:rsidRDefault="00644DF9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Умножение вектора на число. Применение векторов к решению задач.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E84FC5">
        <w:tc>
          <w:tcPr>
            <w:tcW w:w="8472" w:type="dxa"/>
            <w:gridSpan w:val="2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«Метод координат»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«Метод координат»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Координаты вектора.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Простейшие задачи в координатах.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Уравнения окружности и прямой.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«Векторы. Метод координат на плоскости».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«Векторы. Метод координат на плоскости»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E84FC5">
        <w:tc>
          <w:tcPr>
            <w:tcW w:w="8472" w:type="dxa"/>
            <w:gridSpan w:val="2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«Соотношение между сторонами и углами треугольника. Скалярное произведение векторов»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«Соотношение между сторонами и углами треугольника. Скалярное произведение векторов»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Синус, косинус и тангенс угла.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Соотношения между сторонами и углами треугольника.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Скалярное произведение векторов.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«Соотношения между сторонами и углами 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«Соотношение между сторонами и углами </w:t>
            </w: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треугольника. Скалярное произведение векторов».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A5EB3" w:rsidRPr="00284389" w:rsidTr="00E84FC5">
        <w:tc>
          <w:tcPr>
            <w:tcW w:w="8472" w:type="dxa"/>
            <w:gridSpan w:val="2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«Длина окружности и площадь круга»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«Длина окружности и площадь круга»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Правильные многоугольники.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Длина окружности и площадь круга.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«Правильные многоугольники. Длина окружности и площадь круга».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E84FC5">
        <w:tc>
          <w:tcPr>
            <w:tcW w:w="8472" w:type="dxa"/>
            <w:gridSpan w:val="2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«Движения»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«Движения»</w:t>
            </w:r>
          </w:p>
        </w:tc>
        <w:tc>
          <w:tcPr>
            <w:tcW w:w="1098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tabs>
                <w:tab w:val="center" w:pos="35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Понятие движения.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Параллельный перенос и поворот.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«Движения».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CB4C76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 «Движения».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D229E1">
        <w:tc>
          <w:tcPr>
            <w:tcW w:w="8472" w:type="dxa"/>
            <w:gridSpan w:val="2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«Начальные сведения из стереометрии»</w:t>
            </w:r>
          </w:p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«Начальные сведения из стереометрии»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Предмет стереометрии. Объём тела.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Многогранники. Призма.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Прямоугольный параллелепипед. Свойства прямоугольного параллелепипеда.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Многогранники. Пирамида.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5B65B3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Тела вращения.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A5EB3" w:rsidRPr="00284389" w:rsidTr="00E84FC5">
        <w:tc>
          <w:tcPr>
            <w:tcW w:w="8472" w:type="dxa"/>
            <w:gridSpan w:val="2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Раздел «Повторение. Решение задач»</w:t>
            </w:r>
          </w:p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Тема «Повторение. Решение задач»</w:t>
            </w:r>
          </w:p>
        </w:tc>
        <w:tc>
          <w:tcPr>
            <w:tcW w:w="1098" w:type="dxa"/>
          </w:tcPr>
          <w:p w:rsidR="007A5E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7A5EB3" w:rsidRPr="00284389" w:rsidTr="00A92F4C">
        <w:tc>
          <w:tcPr>
            <w:tcW w:w="1242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230" w:type="dxa"/>
          </w:tcPr>
          <w:p w:rsidR="007A5EB3" w:rsidRPr="00284389" w:rsidRDefault="007A5E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Об аксиомах планиметрии.</w:t>
            </w:r>
          </w:p>
        </w:tc>
        <w:tc>
          <w:tcPr>
            <w:tcW w:w="1098" w:type="dxa"/>
          </w:tcPr>
          <w:p w:rsidR="007A5EB3" w:rsidRPr="00284389" w:rsidRDefault="007A5E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«Треугольники».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«Параллельные прямые».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«Площадь».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«Теорема Пифагора».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«Окружность».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1242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230" w:type="dxa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 Решение задач на доказательство.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B65B3" w:rsidRPr="00284389" w:rsidTr="00A92F4C">
        <w:tc>
          <w:tcPr>
            <w:tcW w:w="8472" w:type="dxa"/>
            <w:gridSpan w:val="2"/>
          </w:tcPr>
          <w:p w:rsidR="005B65B3" w:rsidRPr="00284389" w:rsidRDefault="005B65B3" w:rsidP="0028438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098" w:type="dxa"/>
          </w:tcPr>
          <w:p w:rsidR="005B65B3" w:rsidRPr="00284389" w:rsidRDefault="005B65B3" w:rsidP="002843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43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</w:tr>
    </w:tbl>
    <w:p w:rsidR="00A92F4C" w:rsidRPr="00284389" w:rsidRDefault="00A92F4C" w:rsidP="00284389">
      <w:pPr>
        <w:shd w:val="clear" w:color="auto" w:fill="FFFFFF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92F4C" w:rsidRPr="00284389" w:rsidSect="00E27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hybridMultilevel"/>
    <w:tmpl w:val="64F476FE"/>
    <w:lvl w:ilvl="0" w:tplc="B6E61A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0000017"/>
    <w:multiLevelType w:val="hybridMultilevel"/>
    <w:tmpl w:val="A0066F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5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0000075"/>
    <w:multiLevelType w:val="hybridMultilevel"/>
    <w:tmpl w:val="6F3004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87"/>
    <w:multiLevelType w:val="hybridMultilevel"/>
    <w:tmpl w:val="C574B0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00000AC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00000DC"/>
    <w:multiLevelType w:val="hybridMultilevel"/>
    <w:tmpl w:val="5F28F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E0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6D5DCB"/>
    <w:multiLevelType w:val="hybridMultilevel"/>
    <w:tmpl w:val="2E5CEE02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5436A0F"/>
    <w:multiLevelType w:val="hybridMultilevel"/>
    <w:tmpl w:val="FAC4B966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7AA086B"/>
    <w:multiLevelType w:val="multilevel"/>
    <w:tmpl w:val="2E3294CA"/>
    <w:lvl w:ilvl="0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  <w:rPr>
        <w:rFonts w:hint="default"/>
      </w:rPr>
    </w:lvl>
  </w:abstractNum>
  <w:abstractNum w:abstractNumId="14">
    <w:nsid w:val="1A9B74E1"/>
    <w:multiLevelType w:val="hybridMultilevel"/>
    <w:tmpl w:val="72D49C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F801802"/>
    <w:multiLevelType w:val="hybridMultilevel"/>
    <w:tmpl w:val="5CE63EBE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E993F2E"/>
    <w:multiLevelType w:val="hybridMultilevel"/>
    <w:tmpl w:val="C6AE8DC4"/>
    <w:lvl w:ilvl="0" w:tplc="93246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DA907C">
      <w:start w:val="1"/>
      <w:numFmt w:val="decimal"/>
      <w:lvlText w:val="%2)"/>
      <w:lvlJc w:val="left"/>
      <w:pPr>
        <w:ind w:left="174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459F31AE"/>
    <w:multiLevelType w:val="hybridMultilevel"/>
    <w:tmpl w:val="9C8E5A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EB5752"/>
    <w:multiLevelType w:val="hybridMultilevel"/>
    <w:tmpl w:val="377ABA14"/>
    <w:lvl w:ilvl="0" w:tplc="08784E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88F6CEF"/>
    <w:multiLevelType w:val="hybridMultilevel"/>
    <w:tmpl w:val="9EB27B46"/>
    <w:lvl w:ilvl="0" w:tplc="A91297C4">
      <w:start w:val="1"/>
      <w:numFmt w:val="bullet"/>
      <w:pStyle w:val="a0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D329C6"/>
    <w:multiLevelType w:val="hybridMultilevel"/>
    <w:tmpl w:val="7C7E7FD8"/>
    <w:lvl w:ilvl="0" w:tplc="D2BC2F22">
      <w:start w:val="3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2">
    <w:nsid w:val="58B30C40"/>
    <w:multiLevelType w:val="hybridMultilevel"/>
    <w:tmpl w:val="5742D13C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EDA12CD"/>
    <w:multiLevelType w:val="hybridMultilevel"/>
    <w:tmpl w:val="DDD4A484"/>
    <w:lvl w:ilvl="0" w:tplc="8BA271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156153"/>
    <w:multiLevelType w:val="hybridMultilevel"/>
    <w:tmpl w:val="09BCE7B0"/>
    <w:lvl w:ilvl="0" w:tplc="6A14F6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9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16"/>
    <w:lvlOverride w:ilvl="0">
      <w:startOverride w:val="1"/>
    </w:lvlOverride>
  </w:num>
  <w:num w:numId="8">
    <w:abstractNumId w:val="8"/>
  </w:num>
  <w:num w:numId="9">
    <w:abstractNumId w:val="1"/>
    <w:lvlOverride w:ilvl="0">
      <w:startOverride w:val="1"/>
    </w:lvlOverride>
  </w:num>
  <w:num w:numId="10">
    <w:abstractNumId w:val="3"/>
  </w:num>
  <w:num w:numId="11">
    <w:abstractNumId w:val="23"/>
  </w:num>
  <w:num w:numId="12">
    <w:abstractNumId w:val="20"/>
  </w:num>
  <w:num w:numId="13">
    <w:abstractNumId w:val="24"/>
  </w:num>
  <w:num w:numId="14">
    <w:abstractNumId w:val="15"/>
  </w:num>
  <w:num w:numId="15">
    <w:abstractNumId w:val="25"/>
  </w:num>
  <w:num w:numId="16">
    <w:abstractNumId w:val="12"/>
  </w:num>
  <w:num w:numId="17">
    <w:abstractNumId w:val="22"/>
  </w:num>
  <w:num w:numId="18">
    <w:abstractNumId w:val="17"/>
  </w:num>
  <w:num w:numId="19">
    <w:abstractNumId w:val="11"/>
  </w:num>
  <w:num w:numId="20">
    <w:abstractNumId w:val="18"/>
  </w:num>
  <w:num w:numId="21">
    <w:abstractNumId w:val="14"/>
  </w:num>
  <w:num w:numId="22">
    <w:abstractNumId w:val="21"/>
  </w:num>
  <w:num w:numId="23">
    <w:abstractNumId w:val="13"/>
  </w:num>
  <w:num w:numId="24">
    <w:abstractNumId w:val="5"/>
  </w:num>
  <w:num w:numId="25">
    <w:abstractNumId w:val="2"/>
  </w:num>
  <w:num w:numId="26">
    <w:abstractNumId w:val="4"/>
  </w:num>
  <w:num w:numId="27">
    <w:abstractNumId w:val="1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43DD"/>
    <w:rsid w:val="00017977"/>
    <w:rsid w:val="000375FC"/>
    <w:rsid w:val="000404A8"/>
    <w:rsid w:val="000A4B37"/>
    <w:rsid w:val="000B3646"/>
    <w:rsid w:val="000E5E4D"/>
    <w:rsid w:val="001774F9"/>
    <w:rsid w:val="001A0050"/>
    <w:rsid w:val="001B62B8"/>
    <w:rsid w:val="001D161A"/>
    <w:rsid w:val="001E5234"/>
    <w:rsid w:val="002433B6"/>
    <w:rsid w:val="00284389"/>
    <w:rsid w:val="0029176A"/>
    <w:rsid w:val="002E085C"/>
    <w:rsid w:val="003734AB"/>
    <w:rsid w:val="0039032A"/>
    <w:rsid w:val="003A43DD"/>
    <w:rsid w:val="003D7AF5"/>
    <w:rsid w:val="00402A3D"/>
    <w:rsid w:val="00420577"/>
    <w:rsid w:val="004920E1"/>
    <w:rsid w:val="00573C67"/>
    <w:rsid w:val="00587B74"/>
    <w:rsid w:val="005B5E0F"/>
    <w:rsid w:val="005B65B3"/>
    <w:rsid w:val="005E79FE"/>
    <w:rsid w:val="00642C11"/>
    <w:rsid w:val="00644DF9"/>
    <w:rsid w:val="00681351"/>
    <w:rsid w:val="00701B76"/>
    <w:rsid w:val="00736645"/>
    <w:rsid w:val="007A498B"/>
    <w:rsid w:val="007A5EB3"/>
    <w:rsid w:val="007F48F0"/>
    <w:rsid w:val="00864D97"/>
    <w:rsid w:val="008E5010"/>
    <w:rsid w:val="00934FD9"/>
    <w:rsid w:val="00942246"/>
    <w:rsid w:val="00962641"/>
    <w:rsid w:val="0096521A"/>
    <w:rsid w:val="00974ADE"/>
    <w:rsid w:val="009C7DAC"/>
    <w:rsid w:val="00A62EF2"/>
    <w:rsid w:val="00A653A1"/>
    <w:rsid w:val="00A92F4C"/>
    <w:rsid w:val="00AF032C"/>
    <w:rsid w:val="00B00437"/>
    <w:rsid w:val="00B6214A"/>
    <w:rsid w:val="00C05D22"/>
    <w:rsid w:val="00C60D27"/>
    <w:rsid w:val="00C76208"/>
    <w:rsid w:val="00CA0D50"/>
    <w:rsid w:val="00CB4C76"/>
    <w:rsid w:val="00CC6809"/>
    <w:rsid w:val="00D229E1"/>
    <w:rsid w:val="00D24B43"/>
    <w:rsid w:val="00D973DC"/>
    <w:rsid w:val="00E27CD6"/>
    <w:rsid w:val="00E56276"/>
    <w:rsid w:val="00E84FC5"/>
    <w:rsid w:val="00EA3CEA"/>
    <w:rsid w:val="00F179C9"/>
    <w:rsid w:val="00F60901"/>
    <w:rsid w:val="00F7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5ABC2-CF57-4976-A59A-061D29C0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27CD6"/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A92F4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3A43DD"/>
    <w:pPr>
      <w:ind w:left="720"/>
      <w:contextualSpacing/>
    </w:pPr>
  </w:style>
  <w:style w:type="character" w:customStyle="1" w:styleId="30">
    <w:name w:val="Заголовок 3 Знак"/>
    <w:basedOn w:val="a2"/>
    <w:link w:val="3"/>
    <w:uiPriority w:val="9"/>
    <w:semiHidden/>
    <w:rsid w:val="00A92F4C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">
    <w:name w:val="Нет списка1"/>
    <w:next w:val="a4"/>
    <w:uiPriority w:val="99"/>
    <w:semiHidden/>
    <w:unhideWhenUsed/>
    <w:rsid w:val="00A92F4C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2"/>
    <w:rsid w:val="00A92F4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1"/>
    <w:rsid w:val="00A92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A92F4C"/>
    <w:rPr>
      <w:shd w:val="clear" w:color="auto" w:fill="FFFFFF"/>
    </w:rPr>
  </w:style>
  <w:style w:type="paragraph" w:styleId="a7">
    <w:name w:val="Body Text"/>
    <w:basedOn w:val="a1"/>
    <w:link w:val="a6"/>
    <w:rsid w:val="00A92F4C"/>
    <w:pPr>
      <w:shd w:val="clear" w:color="auto" w:fill="FFFFFF"/>
      <w:spacing w:after="120" w:line="211" w:lineRule="exact"/>
      <w:jc w:val="right"/>
    </w:pPr>
  </w:style>
  <w:style w:type="character" w:customStyle="1" w:styleId="10">
    <w:name w:val="Основной текст Знак1"/>
    <w:basedOn w:val="a2"/>
    <w:uiPriority w:val="99"/>
    <w:semiHidden/>
    <w:rsid w:val="00A92F4C"/>
  </w:style>
  <w:style w:type="paragraph" w:customStyle="1" w:styleId="Abstract">
    <w:name w:val="Abstract"/>
    <w:basedOn w:val="a1"/>
    <w:link w:val="Abstract0"/>
    <w:rsid w:val="00A92F4C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</w:rPr>
  </w:style>
  <w:style w:type="character" w:customStyle="1" w:styleId="Abstract0">
    <w:name w:val="Abstract Знак"/>
    <w:link w:val="Abstract"/>
    <w:rsid w:val="00A92F4C"/>
    <w:rPr>
      <w:rFonts w:ascii="Times New Roman" w:eastAsia="@Arial Unicode MS" w:hAnsi="Times New Roman" w:cs="Times New Roman"/>
      <w:sz w:val="28"/>
      <w:szCs w:val="28"/>
    </w:rPr>
  </w:style>
  <w:style w:type="paragraph" w:customStyle="1" w:styleId="a">
    <w:name w:val="НОМЕРА"/>
    <w:basedOn w:val="a8"/>
    <w:link w:val="a9"/>
    <w:uiPriority w:val="99"/>
    <w:qFormat/>
    <w:rsid w:val="00A92F4C"/>
    <w:pPr>
      <w:numPr>
        <w:numId w:val="7"/>
      </w:numPr>
      <w:spacing w:after="0" w:line="240" w:lineRule="auto"/>
      <w:jc w:val="both"/>
    </w:pPr>
    <w:rPr>
      <w:rFonts w:ascii="Arial Narrow" w:hAnsi="Arial Narrow"/>
      <w:sz w:val="18"/>
      <w:szCs w:val="18"/>
      <w:lang w:eastAsia="ru-RU"/>
    </w:rPr>
  </w:style>
  <w:style w:type="character" w:customStyle="1" w:styleId="a9">
    <w:name w:val="НОМЕРА Знак"/>
    <w:link w:val="a"/>
    <w:uiPriority w:val="99"/>
    <w:rsid w:val="00A92F4C"/>
    <w:rPr>
      <w:rFonts w:ascii="Arial Narrow" w:eastAsia="Calibri" w:hAnsi="Arial Narrow" w:cs="Times New Roman"/>
      <w:sz w:val="18"/>
      <w:szCs w:val="18"/>
      <w:lang w:eastAsia="ru-RU"/>
    </w:rPr>
  </w:style>
  <w:style w:type="paragraph" w:styleId="a8">
    <w:name w:val="Normal (Web)"/>
    <w:basedOn w:val="a1"/>
    <w:uiPriority w:val="99"/>
    <w:semiHidden/>
    <w:unhideWhenUsed/>
    <w:rsid w:val="00A92F4C"/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1"/>
    <w:link w:val="ab"/>
    <w:uiPriority w:val="99"/>
    <w:semiHidden/>
    <w:unhideWhenUsed/>
    <w:rsid w:val="00A92F4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A92F4C"/>
    <w:rPr>
      <w:rFonts w:ascii="Tahoma" w:eastAsia="Calibri" w:hAnsi="Tahoma" w:cs="Tahoma"/>
      <w:sz w:val="16"/>
      <w:szCs w:val="16"/>
    </w:rPr>
  </w:style>
  <w:style w:type="character" w:styleId="ac">
    <w:name w:val="footnote reference"/>
    <w:rsid w:val="00A92F4C"/>
    <w:rPr>
      <w:vertAlign w:val="superscript"/>
    </w:rPr>
  </w:style>
  <w:style w:type="paragraph" w:styleId="ad">
    <w:name w:val="footnote text"/>
    <w:basedOn w:val="a1"/>
    <w:link w:val="ae"/>
    <w:uiPriority w:val="99"/>
    <w:rsid w:val="00A92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2"/>
    <w:link w:val="ad"/>
    <w:uiPriority w:val="99"/>
    <w:rsid w:val="00A92F4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1">
    <w:name w:val="Нет списка11"/>
    <w:next w:val="a4"/>
    <w:uiPriority w:val="99"/>
    <w:semiHidden/>
    <w:unhideWhenUsed/>
    <w:rsid w:val="00A92F4C"/>
  </w:style>
  <w:style w:type="paragraph" w:customStyle="1" w:styleId="a0">
    <w:name w:val="Перечисление"/>
    <w:link w:val="af"/>
    <w:uiPriority w:val="99"/>
    <w:qFormat/>
    <w:rsid w:val="00A92F4C"/>
    <w:pPr>
      <w:numPr>
        <w:numId w:val="12"/>
      </w:numPr>
      <w:spacing w:after="60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">
    <w:name w:val="Перечисление Знак"/>
    <w:link w:val="a0"/>
    <w:uiPriority w:val="99"/>
    <w:rsid w:val="00A92F4C"/>
    <w:rPr>
      <w:rFonts w:ascii="Times New Roman" w:eastAsia="Calibri" w:hAnsi="Times New Roman" w:cs="Times New Roman"/>
      <w:sz w:val="20"/>
      <w:szCs w:val="20"/>
    </w:rPr>
  </w:style>
  <w:style w:type="table" w:styleId="-3">
    <w:name w:val="Light Grid Accent 3"/>
    <w:basedOn w:val="a3"/>
    <w:uiPriority w:val="62"/>
    <w:rsid w:val="00A92F4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f0">
    <w:name w:val="Table Grid"/>
    <w:basedOn w:val="a3"/>
    <w:uiPriority w:val="59"/>
    <w:rsid w:val="00A92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C3C95-DEE6-4802-9A0E-861D4ABB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8020</Words>
  <Characters>45715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Гаврош</cp:lastModifiedBy>
  <cp:revision>12</cp:revision>
  <cp:lastPrinted>2021-06-28T02:46:00Z</cp:lastPrinted>
  <dcterms:created xsi:type="dcterms:W3CDTF">2021-06-08T21:48:00Z</dcterms:created>
  <dcterms:modified xsi:type="dcterms:W3CDTF">2021-07-01T04:32:00Z</dcterms:modified>
</cp:coreProperties>
</file>