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50" w:rsidRDefault="00CA0D50" w:rsidP="0028438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A0D50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Адапт. раб. программы\Геомет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Адапт. раб. программы\Геометр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D50" w:rsidRDefault="00CA0D50" w:rsidP="0028438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A0D50" w:rsidRDefault="00CA0D50" w:rsidP="0028438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A0D50" w:rsidRDefault="00CA0D50" w:rsidP="0028438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3A43DD" w:rsidRPr="00284389" w:rsidRDefault="00284389" w:rsidP="0028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84389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Данная адаптированная рабочая программа учебного предмета «Геометрия» составлена на основе Адаптированной основной </w:t>
      </w:r>
      <w:r w:rsidRPr="00284389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</w:t>
      </w:r>
      <w:r w:rsidRPr="00284389">
        <w:rPr>
          <w:rFonts w:ascii="Times New Roman" w:hAnsi="Times New Roman" w:cs="Times New Roman"/>
          <w:kern w:val="2"/>
          <w:sz w:val="24"/>
          <w:szCs w:val="24"/>
        </w:rPr>
        <w:t xml:space="preserve"> для обучающихся с задержкой психического развития (вариант 7.2) МОБУ «СОШ № 17 «Родник» г. Дальнегорска,</w:t>
      </w:r>
      <w:r w:rsidR="003A43DD" w:rsidRPr="002843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 xml:space="preserve">примерной программы по предмету «Геометрия» с использованием учебно-методического комплекса </w:t>
      </w:r>
      <w:r w:rsidR="003A43DD"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Л. С. Атанасяна и др.</w:t>
      </w:r>
    </w:p>
    <w:p w:rsidR="003A43DD" w:rsidRPr="00284389" w:rsidRDefault="003A43DD" w:rsidP="00284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3A43DD" w:rsidRPr="00284389" w:rsidRDefault="003A43DD" w:rsidP="00284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(личностные, метапредметные, предметные)</w:t>
      </w:r>
    </w:p>
    <w:p w:rsidR="00AF032C" w:rsidRPr="00284389" w:rsidRDefault="00AF032C" w:rsidP="002843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bdr w:val="nil"/>
          <w:lang w:eastAsia="ru-RU"/>
        </w:rPr>
      </w:pPr>
      <w:r w:rsidRPr="00284389">
        <w:rPr>
          <w:rFonts w:ascii="Times New Roman" w:eastAsia="Times New Roman" w:hAnsi="Times New Roman" w:cs="Times New Roman"/>
          <w:b/>
          <w:sz w:val="24"/>
          <w:szCs w:val="24"/>
          <w:bdr w:val="nil"/>
          <w:lang w:eastAsia="ru-RU"/>
        </w:rPr>
        <w:t>Личностные</w:t>
      </w:r>
    </w:p>
    <w:p w:rsidR="009C7DAC" w:rsidRPr="00284389" w:rsidRDefault="009C7DAC" w:rsidP="00284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 класс</w:t>
      </w:r>
    </w:p>
    <w:p w:rsidR="009C7DAC" w:rsidRPr="00284389" w:rsidRDefault="009C7DAC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обучающегося будет формироваться осознанное, уважительное и доброжелательное отношение к истории, культуре, традициям, ценностям народов России и народов мира; </w:t>
      </w:r>
      <w:r w:rsidRPr="00284389">
        <w:rPr>
          <w:rFonts w:ascii="Times New Roman" w:eastAsia="Calibri" w:hAnsi="Times New Roman" w:cs="Times New Roman"/>
          <w:sz w:val="24"/>
          <w:szCs w:val="24"/>
        </w:rPr>
        <w:t>готовность и способность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предпочтений; ответственное отношения к учению; уважительное отношения к труду, наличие опыта участия в социально значимом труде; осознание значения семьи в жизни человека и общества, принятие ценности семейной жизни, уважительное и заботливое отношение к членам своей семьи; осознанное, уважительное и доброжелательное отношение к другому человеку, его мнению, мировоззрению, культуре; готовность и способность вести диалог с другими людьми и достигать в нем взаимопонимания; ценность здорового и безопасного образа жизни, ценности продуктивной организации совместной деятельности, самореализации в группе.</w:t>
      </w:r>
    </w:p>
    <w:p w:rsidR="009C7DAC" w:rsidRPr="00284389" w:rsidRDefault="009C7DAC" w:rsidP="00284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Восьмой класс</w:t>
      </w:r>
    </w:p>
    <w:p w:rsidR="009C7DAC" w:rsidRPr="00284389" w:rsidRDefault="009C7DAC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обучающегося будет формироваться осознанное, уважительное и доброжелательное отношение к истории, культуре, традициям, ценностям народов России и народов мира; </w:t>
      </w:r>
      <w:r w:rsidRPr="00284389">
        <w:rPr>
          <w:rFonts w:ascii="Times New Roman" w:eastAsia="Calibri" w:hAnsi="Times New Roman" w:cs="Times New Roman"/>
          <w:sz w:val="24"/>
          <w:szCs w:val="24"/>
        </w:rPr>
        <w:t>готовность и способность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предпочтений; ответственное отношения к учению; уважительное отношения к труду, наличие опыта участия в социально значимом труде; осознание значения семьи в жизни человека и общества, принятие ценности семейной жизни, уважительное и заботливое отношение к членам своей семьи; осознанное, уважительное и доброжелательное отношение к другому человеку, его мнению, мировоззрению, культуре; готовность и способность вести диалог с другими людьми и достигать в нем взаимопонимания; ценность здорового и безопасного образа жизни, ценности продуктивной организации совместной деятельности, самореализации в группе.</w:t>
      </w:r>
    </w:p>
    <w:p w:rsidR="009C7DAC" w:rsidRPr="00284389" w:rsidRDefault="009C7DAC" w:rsidP="00284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Девятый класс</w:t>
      </w:r>
    </w:p>
    <w:p w:rsidR="009C7DAC" w:rsidRPr="00284389" w:rsidRDefault="009C7DAC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 xml:space="preserve">У выпускника будут сформированы: </w:t>
      </w:r>
      <w:r w:rsidRPr="002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осознанное, уважительное и доброжелательное отношение к истории, культуре, традициям, ценностям народов России и народов мира; </w:t>
      </w:r>
      <w:r w:rsidRPr="00284389">
        <w:rPr>
          <w:rFonts w:ascii="Times New Roman" w:eastAsia="Calibri" w:hAnsi="Times New Roman" w:cs="Times New Roman"/>
          <w:sz w:val="24"/>
          <w:szCs w:val="24"/>
        </w:rPr>
        <w:t>готовность и способность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предпочтений; ответственное отношения к учению; уважительное отношения к труду, наличие опыта участия в социально значимом труде; осознание значения семьи в жизни человека и общества, принятие ценности семейной жизни, уважительное и заботливое отношение к членам своей семьи; осознанное, уважительное и доброжелательное отношение к другому человеку, его мнению, мировоззрению, культуре; готовность и способность вести диалог с другими людьми и достигать в нем взаимопонимания; ценность здорового и безопасного образа жизни, ценности продуктивной организации совместной деятельности, самореализации в группе.</w:t>
      </w:r>
    </w:p>
    <w:p w:rsidR="009C7DAC" w:rsidRPr="00284389" w:rsidRDefault="009C7DAC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4389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</w:p>
    <w:p w:rsidR="009C7DAC" w:rsidRPr="00284389" w:rsidRDefault="009C7DAC" w:rsidP="00284389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4389">
        <w:rPr>
          <w:rFonts w:ascii="Times New Roman" w:eastAsia="Times" w:hAnsi="Times New Roman" w:cs="Times New Roman"/>
          <w:sz w:val="24"/>
          <w:szCs w:val="24"/>
        </w:rPr>
        <w:lastRenderedPageBreak/>
        <w:t>Метапредметные результаты включают освоенные обучающимися универсальные учебные действия (регулятивные, познавательные, коммуникативные)</w:t>
      </w:r>
      <w:r w:rsidRPr="00284389">
        <w:rPr>
          <w:rFonts w:ascii="Times New Roman" w:eastAsia="Times New Roman" w:hAnsi="Times New Roman" w:cs="Times New Roman"/>
          <w:sz w:val="24"/>
          <w:szCs w:val="24"/>
        </w:rPr>
        <w:t>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сверстниками.</w:t>
      </w:r>
    </w:p>
    <w:p w:rsidR="009C7DAC" w:rsidRPr="00284389" w:rsidRDefault="009C7DAC" w:rsidP="00284389">
      <w:pPr>
        <w:spacing w:after="0" w:line="240" w:lineRule="auto"/>
        <w:ind w:right="282"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284389">
        <w:rPr>
          <w:rFonts w:ascii="Times New Roman" w:eastAsia="Times" w:hAnsi="Times New Roman" w:cs="Times New Roman"/>
          <w:sz w:val="24"/>
          <w:szCs w:val="24"/>
        </w:rPr>
        <w:t xml:space="preserve">При изучении учебных предмета «Геометрия» обучающиеся усовершенствуют приобретенные на первом уровне навыки работы с информацией и пополнят их. Они будут работать с текстами, преобразовывать содержащуюся в них информацию, в том числе: </w:t>
      </w:r>
      <w:r w:rsidRPr="00284389">
        <w:rPr>
          <w:rFonts w:ascii="Times New Roman" w:eastAsia="Times New Roman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</w:t>
      </w:r>
      <w:r w:rsidR="00284389" w:rsidRPr="00284389">
        <w:rPr>
          <w:rFonts w:ascii="Times New Roman" w:eastAsia="Times New Roman" w:hAnsi="Times New Roman" w:cs="Times New Roman"/>
          <w:sz w:val="24"/>
          <w:szCs w:val="24"/>
        </w:rPr>
        <w:t>; в</w:t>
      </w:r>
      <w:r w:rsidRPr="00284389">
        <w:rPr>
          <w:rFonts w:ascii="Times New Roman" w:eastAsia="Times New Roman" w:hAnsi="Times New Roman" w:cs="Times New Roman"/>
          <w:sz w:val="24"/>
          <w:szCs w:val="24"/>
        </w:rPr>
        <w:t>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опорных конспектов)</w:t>
      </w:r>
      <w:r w:rsidR="00284389" w:rsidRPr="00284389">
        <w:rPr>
          <w:rFonts w:ascii="Times New Roman" w:eastAsia="Times New Roman" w:hAnsi="Times New Roman" w:cs="Times New Roman"/>
          <w:sz w:val="24"/>
          <w:szCs w:val="24"/>
        </w:rPr>
        <w:t>; з</w:t>
      </w:r>
      <w:r w:rsidRPr="00284389">
        <w:rPr>
          <w:rFonts w:ascii="Times New Roman" w:eastAsia="Times New Roman" w:hAnsi="Times New Roman" w:cs="Times New Roman"/>
          <w:sz w:val="24"/>
          <w:szCs w:val="24"/>
        </w:rPr>
        <w:t>аполнять и/или дополнять таблицы, схемы, диаграммы, тексты.</w:t>
      </w:r>
    </w:p>
    <w:p w:rsidR="009C7DAC" w:rsidRPr="00284389" w:rsidRDefault="009C7DAC" w:rsidP="00284389">
      <w:pPr>
        <w:spacing w:after="0" w:line="240" w:lineRule="auto"/>
        <w:ind w:right="282"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284389">
        <w:rPr>
          <w:rFonts w:ascii="Times New Roman" w:eastAsia="Times" w:hAnsi="Times New Roman" w:cs="Times New Roman"/>
          <w:sz w:val="24"/>
          <w:szCs w:val="24"/>
        </w:rPr>
        <w:t>В ходе изучения учебного предмета «Геометрия»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9C7DAC" w:rsidRPr="00284389" w:rsidRDefault="009C7DAC" w:rsidP="00284389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9C7DAC" w:rsidRPr="00284389" w:rsidRDefault="009C7DAC" w:rsidP="002843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Седьмой класс</w:t>
      </w:r>
    </w:p>
    <w:p w:rsidR="009C7DAC" w:rsidRPr="00284389" w:rsidRDefault="009C7DAC" w:rsidP="0028438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Регулятивные УУД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У обучающегося будут формироваться умения: определять совместно с педагогом критерии оценки планируемых образовательных результатов; ставить цель и формулировать задачи собственной образовательной деятельности с учетом выявленных затруднений и существующих возможностей.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У обучающегося будут формироваться умения: 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У обучающегося будут формироваться умения: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осуществлять самоконтроль своей деятельности в рамках </w:t>
      </w:r>
      <w:r w:rsidRPr="00284389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предложенных условий и требований; оценивать свою деятельность, анализируя и аргументируя причины достижения или отсутствия планируемого результата; соотносить свои действия с целью обучения.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У обучающегося будут формироваться умения: определять критерии правильности (корректности)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критериям в соответствии с целью деятельности; фиксировать и анализировать динамику собственных образовательных результатов. 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У обучающегося будут формироваться умения: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 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Познавательные УУД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У обучающегося будут формироваться умения: выделять общий признак или отличие двух или нескольких предметов и объяснять их сходство или отличия; объединять предметы в группы по определенным признакам;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объяснять процессы, связи и отношения, выявляемые в ходе познавательной и исследовательской деятельности; делать вывод, подтверждать вывод собственной аргументацией или самостоятельно полученными данными.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У обучающегося будут формироваться умения: обозначать символом и знаком предмет и/или явление;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строить схему, алгоритм действия; строить доказательство: прямое, косвенное.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Смысловое чтение. У обучающегося будут формироваться умения: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процессов; резюмировать главную идею текста.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У обучающегося будут формироваться умения: определять необходимые ключевые поисковые слова и формировать корректные поисковые запросы; осуществлять </w:t>
      </w:r>
      <w:r w:rsidRPr="00284389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взаимодействие с электронными поисковыми системами, базами знаний, справочниками; соотносить полученные результаты поиска с задачами и целями своей деятельности.</w:t>
      </w:r>
    </w:p>
    <w:p w:rsidR="009C7DAC" w:rsidRPr="00284389" w:rsidRDefault="009C7DAC" w:rsidP="00284389">
      <w:pPr>
        <w:tabs>
          <w:tab w:val="left" w:pos="993"/>
        </w:tabs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Коммуникативные УУД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У обучающегося будут формироваться умения: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У обучающегося будут формироваться умения: определять задачу коммуникации и в соответствии с ней отбирать и использовать речевые средства; представлять в устной или письменной форме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в рамках диалога; создавать письменные тексты различных типов с использованием необходимых речевых средств; оценивать эффективность коммуникации после ее завершения.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У обучающегося будут формироваться умения: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докладов,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1" w:name="_2s8eyo1" w:colFirst="0" w:colLast="0"/>
      <w:bookmarkEnd w:id="1"/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Восьмой класс</w:t>
      </w:r>
    </w:p>
    <w:p w:rsidR="009C7DAC" w:rsidRPr="00284389" w:rsidRDefault="009C7DAC" w:rsidP="00284389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Регулятивные УУД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У обучающегося будут формироваться умения: определять совместно с педагогом критерии оценки планируемых образовательных результатов; ставить цель и формулировать задачи собственной образовательной деятельности с учетом выявленных затруднений и существующих возможностей.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 xml:space="preserve">Умение самостоятельно планировать пути достижения целей, в том числе </w:t>
      </w:r>
      <w:r w:rsidRPr="0028438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альтернативные, осознанно выбирать наиболее эффективные способы решения учебных и познавательных задач. У обучающегося будут формироваться умения: 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устранения.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У обучающегося будут формироваться умения: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соотносить свои действия с целью обучения.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У обучающегося будут формироваться умения: определять критерии правильности (корректности)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критериям в соответствии с целью деятельности; фиксировать и анализировать динамику собственных образовательных результатов. 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У обучающегося будут формироваться умения: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 </w:t>
      </w:r>
    </w:p>
    <w:p w:rsidR="009C7DAC" w:rsidRPr="00284389" w:rsidRDefault="009C7DAC" w:rsidP="0028438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Познавательные УУД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У обучающегося будут формироваться умения: выделять общий признак или отличие двух или нескольких предметов и объяснять их сходство или отличия; объединять предметы в группы по определенным признакам;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объяснять процессы, связи и отношения, выявляемые в ходе познавательной и исследовательской деятельности; делать вывод, подтверждать вывод собственной аргументацией или самостоятельно полученными данными.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 xml:space="preserve">Умение создавать, применять и преобразовывать знаки и символы, модели и схемы </w:t>
      </w:r>
      <w:r w:rsidRPr="0028438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для решения учебных и познавательных задач. У обучающегося будут формироваться умения: обозначать символом и знаком предмет и/или явление;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строить схему, алгоритм действия; строить доказательство: прямое, косвенное.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Смысловое чтение. У обучающегося будут формироваться умения: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процессов; резюмировать главную идею текста.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У обучающегося будут формироваться умения: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соотносить полученные результаты поиска с задачами и целями своей деятельности.</w:t>
      </w:r>
    </w:p>
    <w:p w:rsidR="009C7DAC" w:rsidRPr="00284389" w:rsidRDefault="009C7DAC" w:rsidP="0028438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Коммуникативные УУД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У обучающегося будут формироваться умения: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 д.).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Умение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У обучающегося будут формироваться умения: определять задачу коммуникации и в соответствии с ней отбирать и использовать речевые средства; представлять в устной или письменной форме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в рамках диалога; создавать письменные тексты различных типов с использованием необходимых речевых средств; оценивать эффективность коммуникации после ее завершения.</w:t>
      </w:r>
    </w:p>
    <w:p w:rsidR="009C7DAC" w:rsidRPr="00284389" w:rsidRDefault="009C7DAC" w:rsidP="002843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— ИКТ). У обучающегося будут формироваться умения: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</w:t>
      </w:r>
      <w:r w:rsidRPr="0028438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решения учебных задач, в том числе для: вычисления, написания докладов,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Девятый класс</w:t>
      </w:r>
    </w:p>
    <w:p w:rsidR="009C7DAC" w:rsidRPr="00284389" w:rsidRDefault="009C7DAC" w:rsidP="00284389">
      <w:pPr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Регулятивные УУД</w:t>
      </w:r>
    </w:p>
    <w:p w:rsidR="009C7DAC" w:rsidRPr="00284389" w:rsidRDefault="009C7DAC" w:rsidP="00284389">
      <w:pPr>
        <w:widowControl w:val="0"/>
        <w:tabs>
          <w:tab w:val="left" w:pos="0"/>
        </w:tabs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описывать свой опыт; планировать и корректировать свою индивидуальную образовательную траекторию.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</w:t>
      </w:r>
      <w:r w:rsidRPr="002843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самостоятельно определенным критериям в соответствии с целью деятельности; фиксировать и анализировать динамику собственных образовательных результатов. 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 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Познавательные УУД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выделять общий признак или отличие двух или нескольких предметов и объяснять их сходство или отличия; объединять предметы в группы по определенным признакам, сравнивать, классифицировать и обобщать факты и явления; строить рассуждение от общих закономерностей к частным и от частных к общим закономерностям; строить рассуждение на основе сравнения предметов, выделяя при этом их общие признаки и различия; излагать полученную информацию, интерпретируя ее в контексте решаемой задачи; объяснять процессы, связи и отношения, выявляемые в ходе познавательной и исследовательской деятельности; делать вывод, подтверждать вывод собственной аргументацией или самостоятельно полученными данными.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обозначать символом и знаком предмет и/или явление; определять логические связи между предметами и/или явлениями, обозначать данные логические связи с помощью знаков в схеме; создавать абстрактный или реальный образ предмета и/или явления; строить модель/схему на основе условий задачи и/или способа ее решения;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действия; строить доказательство: прямое, косвенное.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9C7DAC" w:rsidRPr="00284389" w:rsidRDefault="009C7DAC" w:rsidP="00284389">
      <w:pPr>
        <w:tabs>
          <w:tab w:val="left" w:pos="993"/>
        </w:tabs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Коммуникативные УУД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</w:t>
      </w:r>
      <w:r w:rsidRPr="00284389">
        <w:rPr>
          <w:rFonts w:ascii="Times New Roman" w:eastAsia="Times New Roman" w:hAnsi="Times New Roman" w:cs="Times New Roman"/>
          <w:sz w:val="24"/>
          <w:szCs w:val="24"/>
        </w:rPr>
        <w:lastRenderedPageBreak/>
        <w:t>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Умение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и использовать речевые средства; представлять в устной или письменной форме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создавать письменные тексты различных типов с использованием необходимых речевых средств;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9C7DAC" w:rsidRPr="00284389" w:rsidRDefault="009C7DAC" w:rsidP="00284389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389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3A43DD" w:rsidRPr="00284389" w:rsidRDefault="003A43DD" w:rsidP="002843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3A43DD" w:rsidRPr="00284389" w:rsidRDefault="003A43DD" w:rsidP="00284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 класс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Геометрические фигуры. Обучающийся научится: о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 геометрических фигур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и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звлекать информацию о геометрических фигурах, представленную на чертежах в явном виде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для решения задач геометрические факты, если условия их применения заданы в явной форме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ешать задачи на нахождение геометрических величин по образцам или алгоритмам. В повседневной жизни и при изучении других предметов: </w:t>
      </w:r>
      <w:r w:rsidRPr="0028438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Отношения. Обучающийся научится: о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Измерения и вычисления.</w:t>
      </w:r>
      <w:r w:rsidR="00284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Обучающийся научится выполнять измерение длин, расстояний, величин углов, с помощью инструментов для измерений длин и углов;</w:t>
      </w:r>
      <w:r w:rsid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формулу периметра.</w:t>
      </w:r>
      <w:r w:rsid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В повседневной жизни и при изучении других предметов: 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ситуациях, применять формулы в простейших ситуациях в повседневной жизни.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Геометрические построения. Обучающийся научится и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зображать типовые плоские фигуры и фигуры в пространстве от руки и с помощью инструментов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</w:t>
      </w:r>
      <w:r w:rsidRPr="0028438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История математики. Обучающийся научится: о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писывать отдельные выдающиеся результаты, полученные в ходе развития математики как науки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з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нать примеры математических открытий и их авторов, в связи с отечественной и всемирной историей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284389">
        <w:rPr>
          <w:rFonts w:ascii="Times New Roman" w:eastAsia="Calibri" w:hAnsi="Times New Roman" w:cs="Times New Roman"/>
          <w:sz w:val="24"/>
          <w:szCs w:val="24"/>
        </w:rPr>
        <w:t>онимать роль математики в развитии России.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Методы математики. Обучающийся научится: в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ыбирать подходящий изученный метод для решения изученных типов математических задач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риводить примеры математических закономерностей в окружающей действительности и произведениях искусства.</w:t>
      </w:r>
    </w:p>
    <w:p w:rsidR="003A43DD" w:rsidRPr="00284389" w:rsidRDefault="003A43DD" w:rsidP="00284389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Восьмой класс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Геомет</w:t>
      </w:r>
      <w:r w:rsidR="0029176A" w:rsidRPr="00284389">
        <w:rPr>
          <w:rFonts w:ascii="Times New Roman" w:eastAsia="Calibri" w:hAnsi="Times New Roman" w:cs="Times New Roman"/>
          <w:sz w:val="24"/>
          <w:szCs w:val="24"/>
        </w:rPr>
        <w:t>рические фигуры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>.</w:t>
      </w:r>
      <w:r w:rsidR="00284389" w:rsidRPr="00284389">
        <w:rPr>
          <w:rFonts w:ascii="Times New Roman" w:eastAsia="Calibri" w:hAnsi="Times New Roman" w:cs="Times New Roman"/>
          <w:bCs/>
          <w:sz w:val="24"/>
          <w:szCs w:val="24"/>
        </w:rPr>
        <w:t xml:space="preserve"> О</w:t>
      </w: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бучающийся научится: о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 геометрических фигур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и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звлекать информацию о геометрических фигурах, представленную на чертежах в явном виде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для решения задач геометрические факты, если условия их применения заданы в явной форме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ешать задачи на нахождение геометрических величин по образцам или алгоритмам. В повседневной жизни и при изучении других предметов: </w:t>
      </w:r>
      <w:r w:rsidRPr="0028438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3A43DD" w:rsidRPr="00284389" w:rsidRDefault="0029176A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Отношения</w:t>
      </w:r>
      <w:r w:rsidR="00284389" w:rsidRPr="00284389">
        <w:rPr>
          <w:rFonts w:ascii="Times New Roman" w:eastAsia="Calibri" w:hAnsi="Times New Roman" w:cs="Times New Roman"/>
          <w:bCs/>
          <w:sz w:val="24"/>
          <w:szCs w:val="24"/>
        </w:rPr>
        <w:t>. О</w:t>
      </w:r>
      <w:r w:rsidR="003A43DD" w:rsidRPr="00284389">
        <w:rPr>
          <w:rFonts w:ascii="Times New Roman" w:eastAsia="Calibri" w:hAnsi="Times New Roman" w:cs="Times New Roman"/>
          <w:bCs/>
          <w:sz w:val="24"/>
          <w:szCs w:val="24"/>
        </w:rPr>
        <w:t>бучающийся научится: о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3A43DD" w:rsidRPr="00284389" w:rsidRDefault="0029176A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>. О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бучающийся научится: в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ыполнять измерение длин, расстояний, величин углов, с помощью инструментов для измерений длин и углов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формулы периметра, площади и объема, площади поверхности отдельных многогранников при вычислениях, когда все данные имеются в условии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теорему Пифагора, базовые тригонометрические соотношения для вычисления длин, расстояний, площадей в простейших случаях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 xml:space="preserve"> повседневной жизни и при изучении других предметов: 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3A43DD" w:rsidRPr="00284389" w:rsidRDefault="0029176A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>. О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бучающийся научится: и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зображать типовые плоские фигуры и фигуры в пространстве от руки и с помощью инструментов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3A43DD" w:rsidRPr="00284389" w:rsidRDefault="0029176A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Геометрические преобразования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>. О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бучающийся научится: с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троить фигуру, симметричную данной фигуре относительно оси и точки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 xml:space="preserve"> повседневной жизни и при изучении других предметов: 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движение объектов в окружающем мире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аспознавать симметричные фигуры в окружающем мире.</w:t>
      </w:r>
    </w:p>
    <w:p w:rsidR="003A43DD" w:rsidRPr="00284389" w:rsidRDefault="0029176A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История математики</w:t>
      </w:r>
      <w:r w:rsidR="00284389" w:rsidRPr="0028438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бучающийся научится: о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писывать отдельные выдающиеся результаты, полученные в ходе развития математики как науки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з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нать примеры 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математических открытий и их авторов, в связи с отечественной и всемирной историей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онимать роль математики в развитии России.</w:t>
      </w:r>
    </w:p>
    <w:p w:rsidR="003A43DD" w:rsidRPr="00284389" w:rsidRDefault="0029176A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Методы математики</w:t>
      </w:r>
      <w:r w:rsidR="00284389" w:rsidRPr="0028438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бучающийся научится: в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ыбирать подходящий изученный метод для решения изученных типов математических задач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риводить примеры математических закономерностей в окружающей действительности и произведениях искусства.</w:t>
      </w:r>
    </w:p>
    <w:p w:rsidR="003A43DD" w:rsidRPr="00284389" w:rsidRDefault="003A43DD" w:rsidP="0028438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Девятый класс</w:t>
      </w:r>
    </w:p>
    <w:p w:rsidR="003A43DD" w:rsidRPr="00284389" w:rsidRDefault="0029176A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>.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ыпускник научится</w:t>
      </w:r>
      <w:r w:rsidR="00AF032C" w:rsidRPr="002843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AF032C" w:rsidRPr="00284389">
        <w:rPr>
          <w:rFonts w:ascii="Times New Roman" w:eastAsia="Calibri" w:hAnsi="Times New Roman" w:cs="Times New Roman"/>
          <w:sz w:val="24"/>
          <w:szCs w:val="24"/>
        </w:rPr>
        <w:t>о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 геометрических фигур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и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звлекать информацию о геометрических фигурах, представленную на чертежах в явном виде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для решения задач геометрические факты, если условия их применения заданы в явной форме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ешать задачи на нахождение геометрических величин по образцам или алгоритмам. В повседневной жизни и при изучении других предметов: 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</w:t>
      </w:r>
      <w:r w:rsidR="003A43DD" w:rsidRPr="0028438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3A43DD" w:rsidRPr="00284389" w:rsidRDefault="0029176A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Отношения</w:t>
      </w:r>
      <w:r w:rsidR="00284389" w:rsidRPr="0028438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ыпускник научится</w:t>
      </w:r>
      <w:r w:rsidR="003A43DD" w:rsidRPr="002843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о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3A43DD" w:rsidRPr="00284389" w:rsidRDefault="00C05D22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>.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ыпускник научится</w:t>
      </w:r>
      <w:r w:rsidR="003A43DD" w:rsidRPr="002843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в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ыполнять измерение длин, расстояний, величин углов, с помощью инструментов для измерений длин и углов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формулы периметра, площади и объема, площади поверхности отдельных многогранников при вычислениях, когда все данные имеются в условии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рименять теорему Пифагора, базовые тригонометрические соотношения для вычисления длин, расстояний, площадей в простейших случаях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 xml:space="preserve"> повседневной жизни и при изучении других предметов: 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3A43DD" w:rsidRPr="00284389" w:rsidRDefault="0029176A" w:rsidP="0028438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Геометрические построения.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 xml:space="preserve"> Выпускник научится: 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изображать типовые плоские фигуры и фигуры в пространстве от руки и с помощью инструментов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3A43DD" w:rsidRPr="00284389" w:rsidRDefault="0029176A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Геометрические преобразования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>.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ыпускник научится</w:t>
      </w:r>
      <w:r w:rsidR="003A43DD" w:rsidRPr="002843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с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троить фигуру, симметричную данной фигуре относительно оси и точки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 xml:space="preserve"> повседневной жизни и при изучении других предметов: 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движение объектов в окружающем мире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р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аспознавать симметричные фигуры в окружающем мире.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389">
        <w:rPr>
          <w:rFonts w:ascii="Times New Roman" w:eastAsia="Calibri" w:hAnsi="Times New Roman" w:cs="Times New Roman"/>
          <w:sz w:val="24"/>
          <w:szCs w:val="24"/>
        </w:rPr>
        <w:t>Ве</w:t>
      </w:r>
      <w:r w:rsidR="0029176A" w:rsidRPr="00284389">
        <w:rPr>
          <w:rFonts w:ascii="Times New Roman" w:eastAsia="Calibri" w:hAnsi="Times New Roman" w:cs="Times New Roman"/>
          <w:sz w:val="24"/>
          <w:szCs w:val="24"/>
        </w:rPr>
        <w:t>кторы и координаты на плоскости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>. В</w:t>
      </w:r>
      <w:r w:rsidRPr="00284389">
        <w:rPr>
          <w:rFonts w:ascii="Times New Roman" w:eastAsia="Calibri" w:hAnsi="Times New Roman" w:cs="Times New Roman"/>
          <w:sz w:val="24"/>
          <w:szCs w:val="24"/>
        </w:rPr>
        <w:t>ыпускник научится</w:t>
      </w:r>
      <w:r w:rsidRPr="002843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оперировать на базовом уровне понятиями вектор, сумма векторов</w:t>
      </w:r>
      <w:r w:rsidRPr="0028438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произведение вектора на число, координаты на плоскости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о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пределять приближенно координаты точки по ее изображению на координатной плоскости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. В</w:t>
      </w:r>
      <w:r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повседневной жизни и при изучении других предметов: использовать векторы для решения простейших задач на определение скорости относительного движения.</w:t>
      </w:r>
    </w:p>
    <w:p w:rsidR="00962641" w:rsidRPr="00284389" w:rsidRDefault="0029176A" w:rsidP="002843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История математики</w:t>
      </w:r>
      <w:r w:rsidR="00284389" w:rsidRPr="0028438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ыпускник научится</w:t>
      </w:r>
      <w:r w:rsidR="003A43DD" w:rsidRPr="002843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отдельные выдающиеся результаты, полученные в ходе развития математики как науки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з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нать примеры математических открытий и их авторов, в связи с отечественной и всемирной историей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онимать роль математики в развитии России.</w:t>
      </w:r>
    </w:p>
    <w:p w:rsidR="003A43DD" w:rsidRPr="00284389" w:rsidRDefault="0029176A" w:rsidP="002843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Calibri" w:hAnsi="Times New Roman" w:cs="Times New Roman"/>
          <w:bCs/>
          <w:sz w:val="24"/>
          <w:szCs w:val="24"/>
        </w:rPr>
        <w:t>Методы математики</w:t>
      </w:r>
      <w:r w:rsidR="00284389" w:rsidRPr="0028438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84389" w:rsidRPr="0028438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A43DD" w:rsidRPr="00284389">
        <w:rPr>
          <w:rFonts w:ascii="Times New Roman" w:eastAsia="Calibri" w:hAnsi="Times New Roman" w:cs="Times New Roman"/>
          <w:sz w:val="24"/>
          <w:szCs w:val="24"/>
        </w:rPr>
        <w:t>ыпускник научится</w:t>
      </w:r>
      <w:r w:rsidR="003A43DD" w:rsidRPr="0028438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 подходящий изученный метод для решения изученных типов математических задач</w:t>
      </w:r>
      <w:r w:rsidR="00284389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; п</w:t>
      </w:r>
      <w:r w:rsidR="003A43DD" w:rsidRPr="00284389">
        <w:rPr>
          <w:rFonts w:ascii="Times New Roman" w:eastAsia="Calibri" w:hAnsi="Times New Roman" w:cs="Times New Roman"/>
          <w:sz w:val="24"/>
          <w:szCs w:val="24"/>
          <w:lang w:eastAsia="ru-RU"/>
        </w:rPr>
        <w:t>риводить примеры математических закономерностей в окружающей действительности и произведениях искусства.</w:t>
      </w:r>
    </w:p>
    <w:p w:rsidR="003A43DD" w:rsidRPr="00284389" w:rsidRDefault="003A43DD" w:rsidP="00284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ПО ГОДАМ ОБУЧЕНИЯ</w:t>
      </w:r>
    </w:p>
    <w:p w:rsidR="003A43DD" w:rsidRPr="00284389" w:rsidRDefault="003A43DD" w:rsidP="00284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Седьмой класс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понятия планиметрии. Геометрические фигуры.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свойства. Перпендикулярные прямые.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Основные задачи на построение с помощью циркуля и линейки.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параллельности прямых. Аксиома параллельных прямых. Свойства параллельных прямых.</w:t>
      </w:r>
    </w:p>
    <w:p w:rsidR="003A43DD" w:rsidRPr="00284389" w:rsidRDefault="003A43DD" w:rsidP="0028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построение.</w:t>
      </w:r>
    </w:p>
    <w:p w:rsidR="003A43DD" w:rsidRPr="00284389" w:rsidRDefault="003A43DD" w:rsidP="00284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Восьмой класс</w:t>
      </w:r>
    </w:p>
    <w:p w:rsidR="003A43DD" w:rsidRPr="00284389" w:rsidRDefault="003A43DD" w:rsidP="00284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3A43DD" w:rsidRPr="00284389" w:rsidRDefault="003A43DD" w:rsidP="00284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3A43DD" w:rsidRPr="00284389" w:rsidRDefault="003A43DD" w:rsidP="00284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треугольники. Признаки подобия треугольников. Применение подобия к решению задач. Синус, косинус и тангенс острого угла прямоугольного треугольника.</w:t>
      </w:r>
    </w:p>
    <w:p w:rsidR="003A43DD" w:rsidRPr="00284389" w:rsidRDefault="003A43DD" w:rsidP="002843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3A43DD" w:rsidRPr="00284389" w:rsidRDefault="003A43DD" w:rsidP="00284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Девятый класс</w:t>
      </w:r>
    </w:p>
    <w:p w:rsidR="005B5E0F" w:rsidRPr="00284389" w:rsidRDefault="003A43DD" w:rsidP="00284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Векторы Метод координат. Понятие вектора. Длина (модуль)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</w:t>
      </w:r>
      <w:r w:rsidR="005B5E0F"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ростейшие задачи в координатах.</w:t>
      </w:r>
    </w:p>
    <w:p w:rsidR="003A43DD" w:rsidRPr="00284389" w:rsidRDefault="003A43DD" w:rsidP="00284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сторонами и углами треугольника. Синус, косинус, тангенс угла. Угол между векторами. Скалярное произведение векторов и его применение в геометрических задачах.</w:t>
      </w:r>
    </w:p>
    <w:p w:rsidR="005B5E0F" w:rsidRPr="00284389" w:rsidRDefault="003A43DD" w:rsidP="00284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окружности и площадь к</w:t>
      </w:r>
      <w:r w:rsidR="005B5E0F"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руга. Правильные многоугольники. </w:t>
      </w: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углов выпуклого многоугольника. Окружности, описанная около правильного многоугольника и вписанная в него. Построение правильных многоугольников. Длина окружности, длина дуги. </w:t>
      </w:r>
      <w:r w:rsidR="005B5E0F"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круга, площадь сектора.</w:t>
      </w:r>
    </w:p>
    <w:p w:rsidR="003A43DD" w:rsidRPr="00284389" w:rsidRDefault="003A43DD" w:rsidP="00284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преобразования (Движения). Примеры движений фигур. Симметрия фигур. Осевая симметрия и параллельный перенос. Поворот и центральная симметрия. Понятие о гомотетии. Подобие фигур.</w:t>
      </w:r>
    </w:p>
    <w:p w:rsidR="003A43DD" w:rsidRPr="00284389" w:rsidRDefault="003A43DD" w:rsidP="00284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аксиомах планиметрии.</w:t>
      </w:r>
    </w:p>
    <w:p w:rsidR="00A92F4C" w:rsidRPr="00284389" w:rsidRDefault="00A92F4C" w:rsidP="0028438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43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ТЕМАТИЧЕСКОЕ ПЛАНИРОВАНИЕ ПО ГОДАМ ОБУЧЕНИЯ</w:t>
      </w:r>
    </w:p>
    <w:p w:rsidR="00A92F4C" w:rsidRPr="00284389" w:rsidRDefault="003734AB" w:rsidP="0028438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Седьмой класс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7030"/>
        <w:gridCol w:w="1156"/>
      </w:tblGrid>
      <w:tr w:rsidR="00E56276" w:rsidRPr="00284389" w:rsidTr="00C05D22">
        <w:trPr>
          <w:trHeight w:val="344"/>
        </w:trPr>
        <w:tc>
          <w:tcPr>
            <w:tcW w:w="1384" w:type="dxa"/>
            <w:vAlign w:val="center"/>
          </w:tcPr>
          <w:p w:rsidR="00E56276" w:rsidRPr="00284389" w:rsidRDefault="00E56276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030" w:type="dxa"/>
            <w:vAlign w:val="center"/>
          </w:tcPr>
          <w:p w:rsidR="00E56276" w:rsidRPr="00284389" w:rsidRDefault="00E562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«Начальные геометрические сведения»</w:t>
            </w:r>
          </w:p>
          <w:p w:rsidR="00C05D22" w:rsidRPr="00284389" w:rsidRDefault="00C05D22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«Начальные геометрические сведения»</w:t>
            </w:r>
          </w:p>
        </w:tc>
        <w:tc>
          <w:tcPr>
            <w:tcW w:w="1156" w:type="dxa"/>
          </w:tcPr>
          <w:p w:rsidR="00E56276" w:rsidRPr="00284389" w:rsidRDefault="00E562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C05D22" w:rsidRPr="00284389" w:rsidRDefault="00C05D22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92F4C" w:rsidRPr="00284389" w:rsidTr="00A92F4C">
        <w:tc>
          <w:tcPr>
            <w:tcW w:w="1384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0" w:type="dxa"/>
          </w:tcPr>
          <w:p w:rsidR="00A92F4C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Прямая и отрезок.</w:t>
            </w:r>
          </w:p>
        </w:tc>
        <w:tc>
          <w:tcPr>
            <w:tcW w:w="1156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Луч и угол.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Измерение отрезков. 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«Начальные геометрические сведения»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0" w:type="dxa"/>
          </w:tcPr>
          <w:p w:rsidR="0039032A" w:rsidRPr="00284389" w:rsidRDefault="00C05D22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974ADE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«Начальные геометрические сведения»</w:t>
            </w: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284389" w:rsidTr="00E84FC5">
        <w:tc>
          <w:tcPr>
            <w:tcW w:w="8414" w:type="dxa"/>
            <w:gridSpan w:val="2"/>
          </w:tcPr>
          <w:p w:rsidR="00E84FC5" w:rsidRPr="00284389" w:rsidRDefault="00E84FC5" w:rsidP="00284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«Треугольники»</w:t>
            </w:r>
          </w:p>
          <w:p w:rsidR="00C05D22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«Треугольники»</w:t>
            </w:r>
          </w:p>
        </w:tc>
        <w:tc>
          <w:tcPr>
            <w:tcW w:w="1156" w:type="dxa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sz w:val="24"/>
                <w:szCs w:val="24"/>
              </w:rPr>
            </w:pPr>
            <w:r w:rsidRPr="00284389">
              <w:rPr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 третий признаки равенства треугольников.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«Признаки равенства треугольников»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«Равнобедренный треугольник. Свойства равнобедренного треугольника»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«Треугольники»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0" w:type="dxa"/>
          </w:tcPr>
          <w:p w:rsidR="0039032A" w:rsidRPr="00284389" w:rsidRDefault="00C05D22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974ADE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«Треугольники»</w:t>
            </w: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284389" w:rsidTr="00E84FC5">
        <w:tc>
          <w:tcPr>
            <w:tcW w:w="8414" w:type="dxa"/>
            <w:gridSpan w:val="2"/>
          </w:tcPr>
          <w:p w:rsidR="00E84FC5" w:rsidRPr="00284389" w:rsidRDefault="00E84FC5" w:rsidP="00284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«Параллельные прямые»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«Параллельные прямые»</w:t>
            </w:r>
          </w:p>
        </w:tc>
        <w:tc>
          <w:tcPr>
            <w:tcW w:w="1156" w:type="dxa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30" w:type="dxa"/>
          </w:tcPr>
          <w:p w:rsidR="0039032A" w:rsidRPr="00284389" w:rsidRDefault="00C05D22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974ADE"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«Параллельные прямые»</w:t>
            </w: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284389" w:rsidTr="00E84FC5">
        <w:tc>
          <w:tcPr>
            <w:tcW w:w="8414" w:type="dxa"/>
            <w:gridSpan w:val="2"/>
          </w:tcPr>
          <w:p w:rsidR="00E84FC5" w:rsidRPr="00284389" w:rsidRDefault="00E84FC5" w:rsidP="00284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«Соотношение между сторонами и углами треугольника»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«Соотношение между сторонами и углами треугольника»</w:t>
            </w:r>
          </w:p>
        </w:tc>
        <w:tc>
          <w:tcPr>
            <w:tcW w:w="1156" w:type="dxa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="00C05D22"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="00C05D22"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="00C05D22"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30" w:type="dxa"/>
          </w:tcPr>
          <w:p w:rsidR="0039032A" w:rsidRPr="00284389" w:rsidRDefault="00C05D22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402A3D"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«Соотношения между сторонами и углами треугольника»</w:t>
            </w: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shd w:val="clear" w:color="auto" w:fill="FFFFFF"/>
              <w:ind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30" w:type="dxa"/>
          </w:tcPr>
          <w:p w:rsidR="0039032A" w:rsidRPr="00284389" w:rsidRDefault="0039032A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«Свойства прямоугольного треугольника»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«Свойства прямоугольного треугольника»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«Свойства прямоугольного треугольника»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30" w:type="dxa"/>
          </w:tcPr>
          <w:p w:rsidR="0039032A" w:rsidRPr="00284389" w:rsidRDefault="00C05D22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974ADE"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«Соотношение между сторонами и углами треугольника»</w:t>
            </w: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284389" w:rsidTr="00E84FC5">
        <w:tc>
          <w:tcPr>
            <w:tcW w:w="8414" w:type="dxa"/>
            <w:gridSpan w:val="2"/>
          </w:tcPr>
          <w:p w:rsidR="00E84FC5" w:rsidRPr="00284389" w:rsidRDefault="00E84FC5" w:rsidP="00284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«Повторение. Решение задач»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«Повторение. Решение задач»</w:t>
            </w:r>
          </w:p>
        </w:tc>
        <w:tc>
          <w:tcPr>
            <w:tcW w:w="1156" w:type="dxa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«Измерение отрезков и углов»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«Смежные и вертикальные углы»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«Признаки равенства треугольников»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«Признаки равенства треугольников»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30" w:type="dxa"/>
          </w:tcPr>
          <w:p w:rsidR="0039032A" w:rsidRPr="00284389" w:rsidRDefault="00402A3D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30" w:type="dxa"/>
          </w:tcPr>
          <w:p w:rsidR="0039032A" w:rsidRPr="00284389" w:rsidRDefault="003734AB" w:rsidP="002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«Сумма углов треугольника. Внешний угол треугольника»</w:t>
            </w:r>
            <w:r w:rsidR="00C05D22" w:rsidRPr="002843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30" w:type="dxa"/>
          </w:tcPr>
          <w:p w:rsidR="0039032A" w:rsidRPr="00284389" w:rsidRDefault="00C05D22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Годовая контрольная работа по курсу геометрии 7 класса.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30" w:type="dxa"/>
          </w:tcPr>
          <w:p w:rsidR="0039032A" w:rsidRPr="00284389" w:rsidRDefault="003734AB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построение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A92F4C">
        <w:tc>
          <w:tcPr>
            <w:tcW w:w="1384" w:type="dxa"/>
          </w:tcPr>
          <w:p w:rsidR="0039032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30" w:type="dxa"/>
          </w:tcPr>
          <w:p w:rsidR="0039032A" w:rsidRPr="00284389" w:rsidRDefault="003734AB" w:rsidP="00284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построение</w:t>
            </w:r>
            <w:r w:rsidR="00C05D22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32A" w:rsidRPr="00284389" w:rsidTr="00934FD9">
        <w:tc>
          <w:tcPr>
            <w:tcW w:w="8414" w:type="dxa"/>
            <w:gridSpan w:val="2"/>
          </w:tcPr>
          <w:p w:rsidR="0039032A" w:rsidRPr="00284389" w:rsidRDefault="0039032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6" w:type="dxa"/>
          </w:tcPr>
          <w:p w:rsidR="0039032A" w:rsidRPr="00284389" w:rsidRDefault="0039032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A92F4C" w:rsidRPr="00284389" w:rsidRDefault="003734AB" w:rsidP="0028438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Восьмой класс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230"/>
        <w:gridCol w:w="1098"/>
      </w:tblGrid>
      <w:tr w:rsidR="00E56276" w:rsidRPr="00284389" w:rsidTr="00F773BE">
        <w:trPr>
          <w:trHeight w:val="385"/>
        </w:trPr>
        <w:tc>
          <w:tcPr>
            <w:tcW w:w="1242" w:type="dxa"/>
            <w:vAlign w:val="center"/>
          </w:tcPr>
          <w:p w:rsidR="00E56276" w:rsidRPr="00284389" w:rsidRDefault="00E56276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230" w:type="dxa"/>
            <w:vAlign w:val="center"/>
          </w:tcPr>
          <w:p w:rsidR="00E56276" w:rsidRPr="00284389" w:rsidRDefault="00E562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«Четырехугольники».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«Четырехугольники»</w:t>
            </w:r>
          </w:p>
        </w:tc>
        <w:tc>
          <w:tcPr>
            <w:tcW w:w="1098" w:type="dxa"/>
          </w:tcPr>
          <w:p w:rsidR="00E56276" w:rsidRPr="00284389" w:rsidRDefault="00E562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E56276" w:rsidRPr="002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E56276" w:rsidRPr="0028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 и трапеция.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A92F4C" w:rsidRPr="00284389" w:rsidRDefault="003734AB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«Четырехугольники»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A92F4C" w:rsidRPr="00284389" w:rsidRDefault="00F773BE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974ADE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«Четырехугольники»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284389" w:rsidTr="00E84FC5">
        <w:tc>
          <w:tcPr>
            <w:tcW w:w="8472" w:type="dxa"/>
            <w:gridSpan w:val="2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«Площадь»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«Площадь»</w:t>
            </w:r>
          </w:p>
        </w:tc>
        <w:tc>
          <w:tcPr>
            <w:tcW w:w="1098" w:type="dxa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973DC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Площадь многоугольника.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Площадь многоугольника.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Площади параллелограмма, треугольника, трапеции.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 w:rsidR="003734AB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шение задач по теме «Площадь»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0" w:type="dxa"/>
          </w:tcPr>
          <w:p w:rsidR="00A92F4C" w:rsidRPr="00284389" w:rsidRDefault="003734AB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«Площадь»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0" w:type="dxa"/>
          </w:tcPr>
          <w:p w:rsidR="00A92F4C" w:rsidRPr="00284389" w:rsidRDefault="00A92F4C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</w:t>
            </w:r>
            <w:r w:rsidR="00F773BE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  <w:r w:rsidR="00974ADE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«Площадь»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284389" w:rsidTr="00E84FC5">
        <w:tc>
          <w:tcPr>
            <w:tcW w:w="8472" w:type="dxa"/>
            <w:gridSpan w:val="2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«Подобные треугольники»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«Подобные треугольники»</w:t>
            </w:r>
          </w:p>
        </w:tc>
        <w:tc>
          <w:tcPr>
            <w:tcW w:w="1098" w:type="dxa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подобных треугольников.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подобных треугольников.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30" w:type="dxa"/>
          </w:tcPr>
          <w:p w:rsidR="00A92F4C" w:rsidRPr="00284389" w:rsidRDefault="00F773BE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974ADE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«Признаки подобия треугольников»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30" w:type="dxa"/>
          </w:tcPr>
          <w:p w:rsidR="00A92F4C" w:rsidRPr="00284389" w:rsidRDefault="00D24B4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92F4C" w:rsidRPr="00284389" w:rsidTr="00A92F4C">
        <w:tc>
          <w:tcPr>
            <w:tcW w:w="1242" w:type="dxa"/>
          </w:tcPr>
          <w:p w:rsidR="00A92F4C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30" w:type="dxa"/>
          </w:tcPr>
          <w:p w:rsidR="00A92F4C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098" w:type="dxa"/>
          </w:tcPr>
          <w:p w:rsidR="00A92F4C" w:rsidRPr="00284389" w:rsidRDefault="00A92F4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30" w:type="dxa"/>
          </w:tcPr>
          <w:p w:rsidR="00B6214A" w:rsidRPr="00284389" w:rsidRDefault="0029176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  <w:r w:rsidR="00974ADE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«Применение подобия к решению задач»</w:t>
            </w: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284389" w:rsidTr="00E84FC5">
        <w:tc>
          <w:tcPr>
            <w:tcW w:w="8472" w:type="dxa"/>
            <w:gridSpan w:val="2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«Окружность»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«Окружность»</w:t>
            </w:r>
          </w:p>
        </w:tc>
        <w:tc>
          <w:tcPr>
            <w:tcW w:w="1098" w:type="dxa"/>
          </w:tcPr>
          <w:p w:rsidR="00F773BE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E84FC5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30" w:type="dxa"/>
          </w:tcPr>
          <w:p w:rsidR="00B6214A" w:rsidRPr="00284389" w:rsidRDefault="003734AB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Взаимное распо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ожение прямой и окружности. </w:t>
            </w:r>
            <w:r w:rsidR="00B6214A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30" w:type="dxa"/>
          </w:tcPr>
          <w:p w:rsidR="00B6214A" w:rsidRPr="00284389" w:rsidRDefault="003734AB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«Окружность»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30" w:type="dxa"/>
          </w:tcPr>
          <w:p w:rsidR="00B6214A" w:rsidRPr="00284389" w:rsidRDefault="003734AB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«Окружность»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230" w:type="dxa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</w:t>
            </w:r>
            <w:r w:rsidR="00284389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а «</w:t>
            </w:r>
            <w:r w:rsidR="001B62B8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4FC5" w:rsidRPr="00284389" w:rsidTr="00E84FC5">
        <w:tc>
          <w:tcPr>
            <w:tcW w:w="8472" w:type="dxa"/>
            <w:gridSpan w:val="2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Решение задач</w:t>
            </w: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773BE" w:rsidRPr="00284389" w:rsidRDefault="00F773BE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«Повторение. Решение задач»</w:t>
            </w:r>
          </w:p>
        </w:tc>
        <w:tc>
          <w:tcPr>
            <w:tcW w:w="1098" w:type="dxa"/>
          </w:tcPr>
          <w:p w:rsidR="00E84FC5" w:rsidRPr="00284389" w:rsidRDefault="00E84FC5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30" w:type="dxa"/>
          </w:tcPr>
          <w:p w:rsidR="00B6214A" w:rsidRPr="00284389" w:rsidRDefault="003734AB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«Площадь»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30" w:type="dxa"/>
          </w:tcPr>
          <w:p w:rsidR="00B6214A" w:rsidRPr="00284389" w:rsidRDefault="003734AB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«Измерение отрезков. Измерение углов»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30" w:type="dxa"/>
          </w:tcPr>
          <w:p w:rsidR="00B6214A" w:rsidRPr="00284389" w:rsidRDefault="003734AB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«Теорема Пифагора»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1242" w:type="dxa"/>
          </w:tcPr>
          <w:p w:rsidR="00B6214A" w:rsidRPr="00284389" w:rsidRDefault="00D973DC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30" w:type="dxa"/>
          </w:tcPr>
          <w:p w:rsidR="00B6214A" w:rsidRPr="00284389" w:rsidRDefault="003734AB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«Центральные и вписанные углы»</w:t>
            </w:r>
            <w:r w:rsidR="00E56276"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14A" w:rsidRPr="00284389" w:rsidTr="00A92F4C">
        <w:tc>
          <w:tcPr>
            <w:tcW w:w="8472" w:type="dxa"/>
            <w:gridSpan w:val="2"/>
          </w:tcPr>
          <w:p w:rsidR="00B6214A" w:rsidRPr="00284389" w:rsidRDefault="00B6214A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8" w:type="dxa"/>
          </w:tcPr>
          <w:p w:rsidR="00B6214A" w:rsidRPr="00284389" w:rsidRDefault="00B6214A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A92F4C" w:rsidRPr="00284389" w:rsidRDefault="00E56276" w:rsidP="0028438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843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Девятый класс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230"/>
        <w:gridCol w:w="1098"/>
      </w:tblGrid>
      <w:tr w:rsidR="00E56276" w:rsidRPr="00284389" w:rsidTr="00F773BE">
        <w:trPr>
          <w:trHeight w:val="608"/>
        </w:trPr>
        <w:tc>
          <w:tcPr>
            <w:tcW w:w="1242" w:type="dxa"/>
            <w:vAlign w:val="center"/>
          </w:tcPr>
          <w:p w:rsidR="00E56276" w:rsidRPr="00284389" w:rsidRDefault="00E56276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230" w:type="dxa"/>
            <w:vAlign w:val="center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«Векторы»</w:t>
            </w:r>
          </w:p>
          <w:p w:rsidR="00F773BE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«Векторы»</w:t>
            </w:r>
          </w:p>
        </w:tc>
        <w:tc>
          <w:tcPr>
            <w:tcW w:w="1098" w:type="dxa"/>
          </w:tcPr>
          <w:p w:rsidR="00F773BE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44DF9" w:rsidRPr="00284389" w:rsidTr="00A92F4C">
        <w:tc>
          <w:tcPr>
            <w:tcW w:w="1242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644DF9" w:rsidRPr="00284389" w:rsidRDefault="00644DF9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1098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DF9" w:rsidRPr="00284389" w:rsidTr="00A92F4C">
        <w:tc>
          <w:tcPr>
            <w:tcW w:w="1242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644DF9" w:rsidRPr="00284389" w:rsidRDefault="00644DF9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1098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DF9" w:rsidRPr="00284389" w:rsidTr="00A92F4C">
        <w:tc>
          <w:tcPr>
            <w:tcW w:w="1242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644DF9" w:rsidRPr="00284389" w:rsidRDefault="00644DF9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1098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4DF9" w:rsidRPr="00284389" w:rsidTr="00A92F4C">
        <w:tc>
          <w:tcPr>
            <w:tcW w:w="1242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644DF9" w:rsidRPr="00284389" w:rsidRDefault="00644DF9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1098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4DF9" w:rsidRPr="00284389" w:rsidTr="00A92F4C">
        <w:tc>
          <w:tcPr>
            <w:tcW w:w="1242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644DF9" w:rsidRPr="00284389" w:rsidRDefault="00644DF9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1098" w:type="dxa"/>
          </w:tcPr>
          <w:p w:rsidR="00644DF9" w:rsidRPr="00284389" w:rsidRDefault="00644DF9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E84FC5">
        <w:tc>
          <w:tcPr>
            <w:tcW w:w="8472" w:type="dxa"/>
            <w:gridSpan w:val="2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«Метод координат»</w:t>
            </w:r>
          </w:p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«Метод координат»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 окружности и прямой.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 окружности и прямой.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 окружности и прямой.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«Векторы. Метод координат на плоскости».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«Векторы. Метод координат на плоскости».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«Векторы. Метод координат на плоскости»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E84FC5">
        <w:tc>
          <w:tcPr>
            <w:tcW w:w="8472" w:type="dxa"/>
            <w:gridSpan w:val="2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«Соотношение между сторонами и углами треугольника. Скалярное произведение векторов»</w:t>
            </w:r>
          </w:p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«Соотношение между сторонами и углами треугольника. Скалярное произведение векторов»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треугольника. Скалярное произведение векторов».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«Соотношение между сторонами и углами </w:t>
            </w: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треугольника. Скалярное произведение векторов».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A5EB3" w:rsidRPr="00284389" w:rsidTr="00E84FC5">
        <w:tc>
          <w:tcPr>
            <w:tcW w:w="8472" w:type="dxa"/>
            <w:gridSpan w:val="2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 «Длина окружности и площадь круга»</w:t>
            </w:r>
          </w:p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«Длина окружности и площадь круга»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«Правильные многоугольники. Длина окружности и площадь круга».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E84FC5">
        <w:tc>
          <w:tcPr>
            <w:tcW w:w="8472" w:type="dxa"/>
            <w:gridSpan w:val="2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«Движения»</w:t>
            </w:r>
          </w:p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«Движения»</w:t>
            </w:r>
          </w:p>
        </w:tc>
        <w:tc>
          <w:tcPr>
            <w:tcW w:w="1098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tabs>
                <w:tab w:val="center" w:pos="35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«Движения».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CB4C76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«Движения».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D229E1">
        <w:tc>
          <w:tcPr>
            <w:tcW w:w="8472" w:type="dxa"/>
            <w:gridSpan w:val="2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«Начальные сведения из стереометрии»</w:t>
            </w:r>
          </w:p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«Начальные сведения из стереометрии»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B65B3" w:rsidRPr="00284389" w:rsidTr="005B65B3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Предмет стереометрии. Объём тела.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5B65B3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Многогранники. Призма.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5B65B3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Прямоугольный параллелепипед. Свойства прямоугольного параллелепипеда.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5B65B3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Прямоугольный параллелепипед. Свойства прямоугольного параллелепипеда.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5B65B3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Многогранники. Пирамида.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5B65B3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5B65B3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5B65B3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5EB3" w:rsidRPr="00284389" w:rsidTr="00E84FC5">
        <w:tc>
          <w:tcPr>
            <w:tcW w:w="8472" w:type="dxa"/>
            <w:gridSpan w:val="2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Раздел «Повторение. Решение задач»</w:t>
            </w:r>
          </w:p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Тема «Повторение. Решение задач»</w:t>
            </w:r>
          </w:p>
        </w:tc>
        <w:tc>
          <w:tcPr>
            <w:tcW w:w="1098" w:type="dxa"/>
          </w:tcPr>
          <w:p w:rsidR="007A5E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A5EB3" w:rsidRPr="00284389" w:rsidTr="00A92F4C">
        <w:tc>
          <w:tcPr>
            <w:tcW w:w="1242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30" w:type="dxa"/>
          </w:tcPr>
          <w:p w:rsidR="007A5EB3" w:rsidRPr="00284389" w:rsidRDefault="007A5E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Об аксиомах планиметрии.</w:t>
            </w:r>
          </w:p>
        </w:tc>
        <w:tc>
          <w:tcPr>
            <w:tcW w:w="1098" w:type="dxa"/>
          </w:tcPr>
          <w:p w:rsidR="007A5EB3" w:rsidRPr="00284389" w:rsidRDefault="007A5E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«Треугольники».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«Треугольники».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«Параллельные прямые».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«Площадь».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«Теорема Пифагора».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 Решение задач на доказательство.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1242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30" w:type="dxa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 Решение задач на доказательство.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65B3" w:rsidRPr="00284389" w:rsidTr="00A92F4C">
        <w:tc>
          <w:tcPr>
            <w:tcW w:w="8472" w:type="dxa"/>
            <w:gridSpan w:val="2"/>
          </w:tcPr>
          <w:p w:rsidR="005B65B3" w:rsidRPr="00284389" w:rsidRDefault="005B65B3" w:rsidP="0028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8" w:type="dxa"/>
          </w:tcPr>
          <w:p w:rsidR="005B65B3" w:rsidRPr="00284389" w:rsidRDefault="005B65B3" w:rsidP="00284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38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A92F4C" w:rsidRPr="00284389" w:rsidRDefault="00A92F4C" w:rsidP="00284389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F4C" w:rsidRPr="00284389" w:rsidSect="00E2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17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5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87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AC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00000DC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E0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4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EB5752"/>
    <w:multiLevelType w:val="hybridMultilevel"/>
    <w:tmpl w:val="377ABA14"/>
    <w:lvl w:ilvl="0" w:tplc="08784E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6"/>
    <w:lvlOverride w:ilvl="0">
      <w:startOverride w:val="1"/>
    </w:lvlOverride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23"/>
  </w:num>
  <w:num w:numId="12">
    <w:abstractNumId w:val="20"/>
  </w:num>
  <w:num w:numId="13">
    <w:abstractNumId w:val="24"/>
  </w:num>
  <w:num w:numId="14">
    <w:abstractNumId w:val="15"/>
  </w:num>
  <w:num w:numId="15">
    <w:abstractNumId w:val="25"/>
  </w:num>
  <w:num w:numId="16">
    <w:abstractNumId w:val="12"/>
  </w:num>
  <w:num w:numId="17">
    <w:abstractNumId w:val="22"/>
  </w:num>
  <w:num w:numId="18">
    <w:abstractNumId w:val="17"/>
  </w:num>
  <w:num w:numId="19">
    <w:abstractNumId w:val="11"/>
  </w:num>
  <w:num w:numId="20">
    <w:abstractNumId w:val="18"/>
  </w:num>
  <w:num w:numId="21">
    <w:abstractNumId w:val="14"/>
  </w:num>
  <w:num w:numId="22">
    <w:abstractNumId w:val="21"/>
  </w:num>
  <w:num w:numId="23">
    <w:abstractNumId w:val="13"/>
  </w:num>
  <w:num w:numId="24">
    <w:abstractNumId w:val="5"/>
  </w:num>
  <w:num w:numId="25">
    <w:abstractNumId w:val="2"/>
  </w:num>
  <w:num w:numId="26">
    <w:abstractNumId w:val="4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3DD"/>
    <w:rsid w:val="00017977"/>
    <w:rsid w:val="000375FC"/>
    <w:rsid w:val="000404A8"/>
    <w:rsid w:val="000A4B37"/>
    <w:rsid w:val="000B3646"/>
    <w:rsid w:val="000E5E4D"/>
    <w:rsid w:val="001774F9"/>
    <w:rsid w:val="001A0050"/>
    <w:rsid w:val="001B62B8"/>
    <w:rsid w:val="001D161A"/>
    <w:rsid w:val="001E5234"/>
    <w:rsid w:val="002433B6"/>
    <w:rsid w:val="00284389"/>
    <w:rsid w:val="0029176A"/>
    <w:rsid w:val="002E085C"/>
    <w:rsid w:val="003734AB"/>
    <w:rsid w:val="0039032A"/>
    <w:rsid w:val="003A43DD"/>
    <w:rsid w:val="003D7AF5"/>
    <w:rsid w:val="00402A3D"/>
    <w:rsid w:val="00420577"/>
    <w:rsid w:val="004920E1"/>
    <w:rsid w:val="00573C67"/>
    <w:rsid w:val="00587B74"/>
    <w:rsid w:val="005B5E0F"/>
    <w:rsid w:val="005B65B3"/>
    <w:rsid w:val="005E79FE"/>
    <w:rsid w:val="00642C11"/>
    <w:rsid w:val="00644DF9"/>
    <w:rsid w:val="00681351"/>
    <w:rsid w:val="00701B76"/>
    <w:rsid w:val="00736645"/>
    <w:rsid w:val="007A498B"/>
    <w:rsid w:val="007A5EB3"/>
    <w:rsid w:val="007F48F0"/>
    <w:rsid w:val="00864D97"/>
    <w:rsid w:val="008E5010"/>
    <w:rsid w:val="00934FD9"/>
    <w:rsid w:val="00942246"/>
    <w:rsid w:val="00962641"/>
    <w:rsid w:val="0096521A"/>
    <w:rsid w:val="00974ADE"/>
    <w:rsid w:val="009C7DAC"/>
    <w:rsid w:val="00A62EF2"/>
    <w:rsid w:val="00A653A1"/>
    <w:rsid w:val="00A92F4C"/>
    <w:rsid w:val="00AF032C"/>
    <w:rsid w:val="00B00437"/>
    <w:rsid w:val="00B6214A"/>
    <w:rsid w:val="00C05D22"/>
    <w:rsid w:val="00C60D27"/>
    <w:rsid w:val="00C76208"/>
    <w:rsid w:val="00CA0D50"/>
    <w:rsid w:val="00CB4C76"/>
    <w:rsid w:val="00CC6809"/>
    <w:rsid w:val="00D229E1"/>
    <w:rsid w:val="00D24B43"/>
    <w:rsid w:val="00D973DC"/>
    <w:rsid w:val="00E27CD6"/>
    <w:rsid w:val="00E56276"/>
    <w:rsid w:val="00E84FC5"/>
    <w:rsid w:val="00EA3CEA"/>
    <w:rsid w:val="00F179C9"/>
    <w:rsid w:val="00F60901"/>
    <w:rsid w:val="00F7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5ABC2-CF57-4976-A59A-061D29C0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27CD6"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92F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3A43DD"/>
    <w:pPr>
      <w:ind w:left="720"/>
      <w:contextualSpacing/>
    </w:pPr>
  </w:style>
  <w:style w:type="character" w:customStyle="1" w:styleId="30">
    <w:name w:val="Заголовок 3 Знак"/>
    <w:basedOn w:val="a2"/>
    <w:link w:val="3"/>
    <w:uiPriority w:val="9"/>
    <w:semiHidden/>
    <w:rsid w:val="00A92F4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Нет списка1"/>
    <w:next w:val="a4"/>
    <w:uiPriority w:val="99"/>
    <w:semiHidden/>
    <w:unhideWhenUsed/>
    <w:rsid w:val="00A92F4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A92F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1"/>
    <w:rsid w:val="00A9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A92F4C"/>
    <w:rPr>
      <w:shd w:val="clear" w:color="auto" w:fill="FFFFFF"/>
    </w:rPr>
  </w:style>
  <w:style w:type="paragraph" w:styleId="a7">
    <w:name w:val="Body Text"/>
    <w:basedOn w:val="a1"/>
    <w:link w:val="a6"/>
    <w:rsid w:val="00A92F4C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2"/>
    <w:uiPriority w:val="99"/>
    <w:semiHidden/>
    <w:rsid w:val="00A92F4C"/>
  </w:style>
  <w:style w:type="paragraph" w:customStyle="1" w:styleId="Abstract">
    <w:name w:val="Abstract"/>
    <w:basedOn w:val="a1"/>
    <w:link w:val="Abstract0"/>
    <w:rsid w:val="00A92F4C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A92F4C"/>
    <w:rPr>
      <w:rFonts w:ascii="Times New Roman" w:eastAsia="@Arial Unicode MS" w:hAnsi="Times New Roman" w:cs="Times New Roman"/>
      <w:sz w:val="28"/>
      <w:szCs w:val="28"/>
    </w:rPr>
  </w:style>
  <w:style w:type="paragraph" w:customStyle="1" w:styleId="a">
    <w:name w:val="НОМЕРА"/>
    <w:basedOn w:val="a8"/>
    <w:link w:val="a9"/>
    <w:uiPriority w:val="99"/>
    <w:qFormat/>
    <w:rsid w:val="00A92F4C"/>
    <w:pPr>
      <w:numPr>
        <w:numId w:val="7"/>
      </w:numPr>
      <w:spacing w:after="0" w:line="240" w:lineRule="auto"/>
      <w:jc w:val="both"/>
    </w:pPr>
    <w:rPr>
      <w:rFonts w:ascii="Arial Narrow" w:hAnsi="Arial Narrow"/>
      <w:sz w:val="18"/>
      <w:szCs w:val="18"/>
      <w:lang w:eastAsia="ru-RU"/>
    </w:rPr>
  </w:style>
  <w:style w:type="character" w:customStyle="1" w:styleId="a9">
    <w:name w:val="НОМЕРА Знак"/>
    <w:link w:val="a"/>
    <w:uiPriority w:val="99"/>
    <w:rsid w:val="00A92F4C"/>
    <w:rPr>
      <w:rFonts w:ascii="Arial Narrow" w:eastAsia="Calibri" w:hAnsi="Arial Narrow" w:cs="Times New Roman"/>
      <w:sz w:val="18"/>
      <w:szCs w:val="18"/>
      <w:lang w:eastAsia="ru-RU"/>
    </w:rPr>
  </w:style>
  <w:style w:type="paragraph" w:styleId="a8">
    <w:name w:val="Normal (Web)"/>
    <w:basedOn w:val="a1"/>
    <w:uiPriority w:val="99"/>
    <w:semiHidden/>
    <w:unhideWhenUsed/>
    <w:rsid w:val="00A92F4C"/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A92F4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A92F4C"/>
    <w:rPr>
      <w:rFonts w:ascii="Tahoma" w:eastAsia="Calibri" w:hAnsi="Tahoma" w:cs="Tahoma"/>
      <w:sz w:val="16"/>
      <w:szCs w:val="16"/>
    </w:rPr>
  </w:style>
  <w:style w:type="character" w:styleId="ac">
    <w:name w:val="footnote reference"/>
    <w:rsid w:val="00A92F4C"/>
    <w:rPr>
      <w:vertAlign w:val="superscript"/>
    </w:rPr>
  </w:style>
  <w:style w:type="paragraph" w:styleId="ad">
    <w:name w:val="footnote text"/>
    <w:basedOn w:val="a1"/>
    <w:link w:val="ae"/>
    <w:uiPriority w:val="99"/>
    <w:rsid w:val="00A9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2"/>
    <w:link w:val="ad"/>
    <w:uiPriority w:val="99"/>
    <w:rsid w:val="00A92F4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1"/>
    <w:next w:val="a4"/>
    <w:uiPriority w:val="99"/>
    <w:semiHidden/>
    <w:unhideWhenUsed/>
    <w:rsid w:val="00A92F4C"/>
  </w:style>
  <w:style w:type="paragraph" w:customStyle="1" w:styleId="a0">
    <w:name w:val="Перечисление"/>
    <w:link w:val="af"/>
    <w:uiPriority w:val="99"/>
    <w:qFormat/>
    <w:rsid w:val="00A92F4C"/>
    <w:pPr>
      <w:numPr>
        <w:numId w:val="12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Перечисление Знак"/>
    <w:link w:val="a0"/>
    <w:uiPriority w:val="99"/>
    <w:rsid w:val="00A92F4C"/>
    <w:rPr>
      <w:rFonts w:ascii="Times New Roman" w:eastAsia="Calibri" w:hAnsi="Times New Roman" w:cs="Times New Roman"/>
      <w:sz w:val="20"/>
      <w:szCs w:val="20"/>
    </w:rPr>
  </w:style>
  <w:style w:type="table" w:styleId="-3">
    <w:name w:val="Light Grid Accent 3"/>
    <w:basedOn w:val="a3"/>
    <w:uiPriority w:val="62"/>
    <w:rsid w:val="00A92F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0">
    <w:name w:val="Table Grid"/>
    <w:basedOn w:val="a3"/>
    <w:uiPriority w:val="59"/>
    <w:rsid w:val="00A9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3C95-DEE6-4802-9A0E-861D4ABB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8020</Words>
  <Characters>45715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Гаврош</cp:lastModifiedBy>
  <cp:revision>12</cp:revision>
  <cp:lastPrinted>2021-06-28T02:46:00Z</cp:lastPrinted>
  <dcterms:created xsi:type="dcterms:W3CDTF">2021-06-08T21:48:00Z</dcterms:created>
  <dcterms:modified xsi:type="dcterms:W3CDTF">2021-07-01T04:32:00Z</dcterms:modified>
</cp:coreProperties>
</file>