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8ED" w:rsidRPr="00DB5DA6" w:rsidRDefault="004E08ED" w:rsidP="00DB5DA6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B5DA6">
        <w:rPr>
          <w:rFonts w:ascii="Times New Roman" w:hAnsi="Times New Roman" w:cs="Times New Roman"/>
          <w:sz w:val="24"/>
          <w:szCs w:val="24"/>
        </w:rPr>
        <w:t>Описание Основной образовательной программы основного общего образования МОБУ «СОШ № 17 «Родник»</w:t>
      </w:r>
    </w:p>
    <w:tbl>
      <w:tblPr>
        <w:tblW w:w="14742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4"/>
        <w:gridCol w:w="11198"/>
      </w:tblGrid>
      <w:tr w:rsidR="004E08ED" w:rsidRPr="00DB5DA6" w:rsidTr="00722B24">
        <w:trPr>
          <w:trHeight w:val="144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DB5DA6" w:rsidRDefault="004E08ED" w:rsidP="00DB5DA6">
            <w:pPr>
              <w:spacing w:after="3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DA6">
              <w:rPr>
                <w:rFonts w:ascii="Times New Roman" w:hAnsi="Times New Roman" w:cs="Times New Roman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1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DB5DA6" w:rsidRDefault="004E08ED" w:rsidP="00DB5DA6">
            <w:pPr>
              <w:spacing w:after="3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DA6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  <w:r w:rsidR="001C23C7" w:rsidRPr="00DB5D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общеобразовательного бюджетного учреждения «Средняя общеобразовательная школа № 17 «Родник»</w:t>
            </w:r>
            <w:r w:rsidR="005F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8ED" w:rsidRPr="00DB5DA6" w:rsidTr="00722B24">
        <w:trPr>
          <w:trHeight w:val="144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DB5DA6" w:rsidRDefault="004E08ED" w:rsidP="00DB5DA6">
            <w:pPr>
              <w:spacing w:after="3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DA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DB5DA6" w:rsidRDefault="004E08ED" w:rsidP="00DB5DA6">
            <w:pPr>
              <w:spacing w:after="3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D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2780" w:rsidRPr="00DB5DA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DB5DA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CD7474" w:rsidRPr="00DB5DA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4E08ED" w:rsidRPr="00DB5DA6" w:rsidTr="00722B24">
        <w:trPr>
          <w:trHeight w:val="144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DB5DA6" w:rsidRDefault="004E08ED" w:rsidP="00DB5DA6">
            <w:pPr>
              <w:spacing w:after="3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DA6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5F004B" w:rsidRDefault="004E08ED" w:rsidP="00DB5DA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5F004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5F004B"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  <w:r w:rsidRPr="005F004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«Об образовании в Российской Федерации» от 29 декабря 2012 года № 273-ФЗ</w:t>
            </w:r>
            <w:r w:rsidRPr="005F00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8ED" w:rsidRPr="005F004B" w:rsidRDefault="004E08ED" w:rsidP="00DB5DA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4B">
              <w:rPr>
                <w:rFonts w:ascii="Times New Roman" w:hAnsi="Times New Roman" w:cs="Times New Roman"/>
                <w:sz w:val="24"/>
                <w:szCs w:val="24"/>
              </w:rPr>
              <w:t>2.Приказ Министерства образования и науки Российской Федерации от 17 декабря 2010 года № 1897 «Об утверждении и введении в действие федерального государственного образовательного стандарта основного общего образования»</w:t>
            </w:r>
            <w:r w:rsidR="005F004B" w:rsidRPr="005F004B">
              <w:rPr>
                <w:rFonts w:ascii="Times New Roman" w:hAnsi="Times New Roman" w:cs="Times New Roman"/>
                <w:sz w:val="24"/>
                <w:szCs w:val="24"/>
              </w:rPr>
              <w:t xml:space="preserve"> (с изменениями и дополнениями)</w:t>
            </w:r>
            <w:r w:rsidRPr="005F0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004B" w:rsidRPr="005F004B" w:rsidRDefault="005F004B" w:rsidP="00DB5DA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4B">
              <w:rPr>
                <w:rFonts w:ascii="Times New Roman" w:hAnsi="Times New Roman" w:cs="Times New Roman"/>
                <w:sz w:val="24"/>
                <w:szCs w:val="24"/>
              </w:rPr>
              <w:t>3.П</w:t>
            </w:r>
            <w:r w:rsidRPr="005F004B">
              <w:rPr>
                <w:rFonts w:ascii="Times New Roman" w:hAnsi="Times New Roman" w:cs="Times New Roman"/>
                <w:sz w:val="24"/>
                <w:szCs w:val="24"/>
              </w:rPr>
              <w:t>риказ Министерства просвещ</w:t>
            </w:r>
            <w:bookmarkStart w:id="0" w:name="_GoBack"/>
            <w:bookmarkEnd w:id="0"/>
            <w:r w:rsidRPr="005F004B">
              <w:rPr>
                <w:rFonts w:ascii="Times New Roman" w:hAnsi="Times New Roman" w:cs="Times New Roman"/>
                <w:sz w:val="24"/>
                <w:szCs w:val="24"/>
              </w:rPr>
              <w:t>ения Российской Федерации от 11 декабря 2020 г. N 712 "О внесении изменений в некоторые федеральные государственные образовательные стандарты общего образования по вопросам воспитания обучающихся" (зарегистрирован Министерством юстиции Российской Федерации 25 декабря 2020 г., регистрационный N 61828)</w:t>
            </w:r>
            <w:r w:rsidRPr="005F0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004B" w:rsidRPr="005F004B" w:rsidRDefault="005F004B" w:rsidP="00DB5DA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5F00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F00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Примерная основная образовательная</w:t>
            </w:r>
            <w:r w:rsidRPr="005F00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F00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программа</w:t>
            </w:r>
            <w:r w:rsidRPr="005F00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основно</w:t>
            </w:r>
            <w:r w:rsidRPr="005F00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 общего образования одобренная</w:t>
            </w:r>
            <w:r w:rsidRPr="005F00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решением федерального учебно-методического объединения по общему образованию (</w:t>
            </w:r>
            <w:proofErr w:type="gramStart"/>
            <w:r w:rsidRPr="005F00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протокол  от</w:t>
            </w:r>
            <w:proofErr w:type="gramEnd"/>
            <w:r w:rsidRPr="005F00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 апреля 2015 г. № 1/15) в редакции протокола 1/20 от 04.02.2020 г. </w:t>
            </w:r>
          </w:p>
        </w:tc>
      </w:tr>
      <w:tr w:rsidR="004E08ED" w:rsidRPr="00DB5DA6" w:rsidTr="00722B24">
        <w:trPr>
          <w:trHeight w:val="144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DB5DA6" w:rsidRDefault="004E08ED" w:rsidP="00DB5DA6">
            <w:pPr>
              <w:spacing w:after="3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DA6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DB5DA6" w:rsidRDefault="004E08ED" w:rsidP="00DB5DA6">
            <w:pPr>
              <w:spacing w:after="3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A6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ФГОС ООО.</w:t>
            </w:r>
          </w:p>
        </w:tc>
      </w:tr>
      <w:tr w:rsidR="004E08ED" w:rsidRPr="00DB5DA6" w:rsidTr="00722B24">
        <w:trPr>
          <w:trHeight w:val="144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DB5DA6" w:rsidRDefault="004E08ED" w:rsidP="00DB5DA6">
            <w:pPr>
              <w:spacing w:after="3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DA6">
              <w:rPr>
                <w:rFonts w:ascii="Times New Roman" w:hAnsi="Times New Roman" w:cs="Times New Roman"/>
                <w:sz w:val="24"/>
                <w:szCs w:val="24"/>
              </w:rPr>
              <w:t>Основные задачи программы, психологические особенности детей подростковой школы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DB5DA6" w:rsidRDefault="004E08ED" w:rsidP="00DB5DA6">
            <w:pPr>
              <w:pStyle w:val="a5"/>
              <w:shd w:val="clear" w:color="auto" w:fill="auto"/>
              <w:tabs>
                <w:tab w:val="left" w:pos="1170"/>
              </w:tabs>
              <w:spacing w:after="0" w:line="240" w:lineRule="auto"/>
              <w:jc w:val="both"/>
            </w:pPr>
            <w:r w:rsidRPr="00DB5DA6">
              <w:t>-формирование общей культуры, духовно-нравственное, гражданское, социальное, личностное и интеллектуальное развитие, самосовершенствование обучающихся, обеспечивающие их социальную успешность, развитие творческих способностей, сохранение и укрепление здоровья в школе – центре компетенций естественнонаучных дисциплин;</w:t>
            </w:r>
          </w:p>
          <w:p w:rsidR="004E08ED" w:rsidRPr="00DB5DA6" w:rsidRDefault="004E08ED" w:rsidP="00DB5DA6">
            <w:pPr>
              <w:pStyle w:val="a5"/>
              <w:shd w:val="clear" w:color="auto" w:fill="auto"/>
              <w:tabs>
                <w:tab w:val="left" w:pos="1166"/>
              </w:tabs>
              <w:spacing w:after="0" w:line="240" w:lineRule="auto"/>
              <w:jc w:val="both"/>
            </w:pPr>
            <w:r w:rsidRPr="00DB5DA6">
              <w:t>-обеспечение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      </w:r>
          </w:p>
          <w:p w:rsidR="004E08ED" w:rsidRPr="00DB5DA6" w:rsidRDefault="004E08ED" w:rsidP="00DB5DA6">
            <w:pPr>
              <w:pStyle w:val="a5"/>
              <w:shd w:val="clear" w:color="auto" w:fill="auto"/>
              <w:tabs>
                <w:tab w:val="left" w:pos="1166"/>
              </w:tabs>
              <w:spacing w:after="0" w:line="240" w:lineRule="auto"/>
              <w:jc w:val="both"/>
            </w:pPr>
            <w:r w:rsidRPr="00DB5DA6">
              <w:t>-становление и развитие личности в её индивидуальности, самобытности, уникальности и неповторимости через эффективное сочетание урочных и внеурочных форм организации образовательного процесса, работу органов школьного самоуправления, формирование школьного уклада;</w:t>
            </w:r>
          </w:p>
          <w:p w:rsidR="004E08ED" w:rsidRPr="00DB5DA6" w:rsidRDefault="004E08ED" w:rsidP="00DB5DA6">
            <w:pPr>
              <w:pStyle w:val="a5"/>
              <w:shd w:val="clear" w:color="auto" w:fill="auto"/>
              <w:tabs>
                <w:tab w:val="left" w:pos="1170"/>
              </w:tabs>
              <w:spacing w:after="0" w:line="240" w:lineRule="auto"/>
              <w:jc w:val="both"/>
            </w:pPr>
            <w:r w:rsidRPr="00DB5DA6">
              <w:t>-обеспечение преемственности начального общего, основного общего образования;</w:t>
            </w:r>
          </w:p>
          <w:p w:rsidR="004E08ED" w:rsidRPr="00DB5DA6" w:rsidRDefault="004E08ED" w:rsidP="00DB5DA6">
            <w:pPr>
              <w:pStyle w:val="a5"/>
              <w:shd w:val="clear" w:color="auto" w:fill="auto"/>
              <w:tabs>
                <w:tab w:val="left" w:pos="1170"/>
              </w:tabs>
              <w:spacing w:after="0" w:line="240" w:lineRule="auto"/>
              <w:jc w:val="both"/>
            </w:pPr>
            <w:r w:rsidRPr="00DB5DA6">
              <w:t xml:space="preserve">-обеспечение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</w:t>
            </w:r>
            <w:r w:rsidRPr="00DB5DA6">
              <w:lastRenderedPageBreak/>
              <w:t>здоровья, через реализацию на практике идей инклюзивного образования;</w:t>
            </w:r>
          </w:p>
          <w:p w:rsidR="004E08ED" w:rsidRPr="00DB5DA6" w:rsidRDefault="004E08ED" w:rsidP="00DB5DA6">
            <w:pPr>
              <w:pStyle w:val="a5"/>
              <w:shd w:val="clear" w:color="auto" w:fill="auto"/>
              <w:tabs>
                <w:tab w:val="left" w:pos="1170"/>
              </w:tabs>
              <w:spacing w:after="0" w:line="240" w:lineRule="auto"/>
              <w:jc w:val="both"/>
            </w:pPr>
            <w:r w:rsidRPr="00DB5DA6">
              <w:t>-</w:t>
            </w:r>
            <w:proofErr w:type="gramStart"/>
            <w:r w:rsidRPr="00DB5DA6">
              <w:t>установление требований к воспитанию и социализации</w:t>
            </w:r>
            <w:proofErr w:type="gramEnd"/>
            <w:r w:rsidRPr="00DB5DA6">
              <w:t xml:space="preserve"> обучающихся как части образовательной программы и соответствующему усилению воспитательного потенциала школы, обеспечению индивидуализированного 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 через реализацию программ, планов социального партнерства школы;</w:t>
            </w:r>
          </w:p>
          <w:p w:rsidR="004E08ED" w:rsidRPr="00DB5DA6" w:rsidRDefault="004E08ED" w:rsidP="00DB5DA6">
            <w:pPr>
              <w:pStyle w:val="a5"/>
              <w:shd w:val="clear" w:color="auto" w:fill="auto"/>
              <w:tabs>
                <w:tab w:val="left" w:pos="1170"/>
              </w:tabs>
              <w:spacing w:after="0" w:line="240" w:lineRule="auto"/>
              <w:jc w:val="both"/>
            </w:pPr>
            <w:r w:rsidRPr="00DB5DA6">
              <w:t xml:space="preserve">-выявление и развитие способностей обучающихся, их профессиональных склонностей через систему дополнительного образования </w:t>
            </w:r>
            <w:proofErr w:type="gramStart"/>
            <w:r w:rsidRPr="00DB5DA6">
              <w:t>школы  (</w:t>
            </w:r>
            <w:proofErr w:type="gramEnd"/>
            <w:r w:rsidRPr="00DB5DA6">
              <w:t>специальных курсов, секций, кружков, научного общества, мастерских) и городского округа (стажировок, участия школьников в конкурсах, конференциях, в сетевых программах);</w:t>
            </w:r>
          </w:p>
          <w:p w:rsidR="004E08ED" w:rsidRPr="00DB5DA6" w:rsidRDefault="004E08ED" w:rsidP="00DB5DA6">
            <w:pPr>
              <w:pStyle w:val="a5"/>
              <w:shd w:val="clear" w:color="auto" w:fill="auto"/>
              <w:tabs>
                <w:tab w:val="left" w:pos="1170"/>
              </w:tabs>
              <w:spacing w:after="0" w:line="240" w:lineRule="auto"/>
              <w:jc w:val="both"/>
            </w:pPr>
            <w:r w:rsidRPr="00DB5DA6">
              <w:t>-организацию общественно полезной деятельности учащихся, социальной практики, в том числе дежурства по школе, участия в субботниках, трудовых десантах;</w:t>
            </w:r>
          </w:p>
          <w:p w:rsidR="004E08ED" w:rsidRPr="00DB5DA6" w:rsidRDefault="004E08ED" w:rsidP="00DB5DA6">
            <w:pPr>
              <w:pStyle w:val="a5"/>
              <w:shd w:val="clear" w:color="auto" w:fill="auto"/>
              <w:tabs>
                <w:tab w:val="left" w:pos="1170"/>
              </w:tabs>
              <w:spacing w:after="0" w:line="240" w:lineRule="auto"/>
              <w:jc w:val="both"/>
            </w:pPr>
            <w:r w:rsidRPr="00DB5DA6">
              <w:t>-организация интеллектуальных и творческих соревнований, научно-технического творчества, проектной и учебно-исследовательской деятельности (конференция «Шаг в науку», интеллектуальный марафон);</w:t>
            </w:r>
          </w:p>
          <w:p w:rsidR="004E08ED" w:rsidRPr="00DB5DA6" w:rsidRDefault="004E08ED" w:rsidP="00DB5DA6">
            <w:pPr>
              <w:pStyle w:val="a5"/>
              <w:shd w:val="clear" w:color="auto" w:fill="auto"/>
              <w:tabs>
                <w:tab w:val="left" w:pos="1170"/>
              </w:tabs>
              <w:spacing w:after="0" w:line="240" w:lineRule="auto"/>
              <w:jc w:val="both"/>
            </w:pPr>
            <w:r w:rsidRPr="00DB5DA6">
              <w:t>-участие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 через школьную модель самоуправления «Корпорация лидер»;</w:t>
            </w:r>
          </w:p>
          <w:p w:rsidR="004E08ED" w:rsidRPr="00DB5DA6" w:rsidRDefault="004E08ED" w:rsidP="00DB5DA6">
            <w:pPr>
              <w:pStyle w:val="a5"/>
              <w:shd w:val="clear" w:color="auto" w:fill="auto"/>
              <w:tabs>
                <w:tab w:val="left" w:pos="1170"/>
              </w:tabs>
              <w:spacing w:after="0" w:line="240" w:lineRule="auto"/>
              <w:jc w:val="both"/>
            </w:pPr>
            <w:r w:rsidRPr="00DB5DA6">
              <w:t>-включение обучающихся в процессы познания и преобразования внешкольной социальной среды Дальнегорского городского округа для приобретения опыта реального управления и действия через участие в социальных проектах, акциях;</w:t>
            </w:r>
          </w:p>
          <w:p w:rsidR="004E08ED" w:rsidRPr="00DB5DA6" w:rsidRDefault="004E08ED" w:rsidP="00DB5DA6">
            <w:pPr>
              <w:pStyle w:val="a5"/>
              <w:shd w:val="clear" w:color="auto" w:fill="auto"/>
              <w:tabs>
                <w:tab w:val="left" w:pos="1170"/>
              </w:tabs>
              <w:spacing w:after="0" w:line="240" w:lineRule="auto"/>
              <w:jc w:val="both"/>
            </w:pPr>
            <w:r w:rsidRPr="00DB5DA6">
              <w:t xml:space="preserve">-социальное и учебно-исследовательское проектирование, </w:t>
            </w:r>
            <w:proofErr w:type="spellStart"/>
            <w:proofErr w:type="gramStart"/>
            <w:r w:rsidRPr="00DB5DA6">
              <w:t>профес-сиональная</w:t>
            </w:r>
            <w:proofErr w:type="spellEnd"/>
            <w:proofErr w:type="gramEnd"/>
            <w:r w:rsidRPr="00DB5DA6">
              <w:t xml:space="preserve"> ориентация обучающихся при поддержке педагогов, психологов, социальных педагогов, сотрудничестве с предприятиями Дальнегорского городского округа, учреждениями профессионального образования, центрами профессиональной работы;</w:t>
            </w:r>
          </w:p>
          <w:p w:rsidR="004E08ED" w:rsidRPr="00DB5DA6" w:rsidRDefault="004E08ED" w:rsidP="00DB5DA6">
            <w:pPr>
              <w:pStyle w:val="a5"/>
              <w:shd w:val="clear" w:color="auto" w:fill="auto"/>
              <w:tabs>
                <w:tab w:val="left" w:pos="1170"/>
              </w:tabs>
              <w:spacing w:after="0" w:line="240" w:lineRule="auto"/>
              <w:jc w:val="both"/>
            </w:pPr>
            <w:r w:rsidRPr="00DB5DA6">
              <w:t>-сохранение и укрепление физического, психологического и социального здоровья обучающихся, обеспечение их безопасности.</w:t>
            </w:r>
          </w:p>
          <w:p w:rsidR="004E08ED" w:rsidRPr="00DB5DA6" w:rsidRDefault="004E08ED" w:rsidP="00DB5DA6">
            <w:pPr>
              <w:pStyle w:val="a5"/>
              <w:shd w:val="clear" w:color="auto" w:fill="auto"/>
              <w:tabs>
                <w:tab w:val="left" w:pos="1170"/>
              </w:tabs>
              <w:spacing w:after="0" w:line="240" w:lineRule="auto"/>
              <w:jc w:val="both"/>
            </w:pPr>
            <w:bookmarkStart w:id="1" w:name="bookmark3"/>
            <w:r w:rsidRPr="00DB5DA6">
              <w:t>Основная образовательная программа формируется с учётом психолого-педагогических особенностей развития детей 11—15 лет, связанных:</w:t>
            </w:r>
            <w:bookmarkEnd w:id="1"/>
          </w:p>
          <w:p w:rsidR="004E08ED" w:rsidRPr="00DB5DA6" w:rsidRDefault="004E08ED" w:rsidP="00DB5DA6">
            <w:pPr>
              <w:pStyle w:val="a5"/>
              <w:shd w:val="clear" w:color="auto" w:fill="auto"/>
              <w:tabs>
                <w:tab w:val="left" w:pos="1170"/>
              </w:tabs>
              <w:spacing w:after="0" w:line="240" w:lineRule="auto"/>
              <w:jc w:val="both"/>
            </w:pPr>
            <w:r w:rsidRPr="00DB5DA6">
              <w:rPr>
                <w:rStyle w:val="a6"/>
                <w:sz w:val="24"/>
                <w:szCs w:val="24"/>
              </w:rPr>
              <w:t>-с переходом от учебных действий, характерных</w:t>
            </w:r>
            <w:r w:rsidRPr="00DB5DA6">
              <w:rPr>
                <w:rStyle w:val="62"/>
                <w:sz w:val="24"/>
                <w:szCs w:val="24"/>
              </w:rPr>
              <w:t xml:space="preserve"> </w:t>
            </w:r>
            <w:r w:rsidRPr="00DB5DA6">
              <w:rPr>
                <w:rStyle w:val="a6"/>
                <w:sz w:val="24"/>
                <w:szCs w:val="24"/>
              </w:rPr>
              <w:t>для начальной школы</w:t>
            </w:r>
            <w:r w:rsidRPr="00DB5DA6">
              <w:t xml:space="preserve"> и осуществляемых только совместно с классом как учебной общностью и под руководством учителя, от способности только осуществлять принятие заданной педагогом и осмысленной цели к</w:t>
            </w:r>
            <w:r w:rsidRPr="00DB5DA6">
              <w:rPr>
                <w:rStyle w:val="a6"/>
                <w:sz w:val="24"/>
                <w:szCs w:val="24"/>
              </w:rPr>
              <w:t xml:space="preserve"> овладению этой учебной деятельностью</w:t>
            </w:r>
            <w:r w:rsidRPr="00DB5DA6">
              <w:t xml:space="preserve"> на ступени основной школы в единстве мотивационно-смыслового и операционно-</w:t>
            </w:r>
            <w:r w:rsidRPr="00DB5DA6">
              <w:lastRenderedPageBreak/>
              <w:t>технического компонентов, становление которой осуществляется в форме учебного исследования, к</w:t>
            </w:r>
            <w:r w:rsidRPr="00DB5DA6">
              <w:rPr>
                <w:rStyle w:val="a6"/>
                <w:sz w:val="24"/>
                <w:szCs w:val="24"/>
              </w:rPr>
              <w:t xml:space="preserve"> новой внутренней позиции обучающегося</w:t>
            </w:r>
            <w:r w:rsidRPr="00DB5DA6">
              <w:t xml:space="preserve"> —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      </w:r>
          </w:p>
          <w:p w:rsidR="004E08ED" w:rsidRPr="00DB5DA6" w:rsidRDefault="004E08ED" w:rsidP="00DB5DA6">
            <w:pPr>
              <w:pStyle w:val="a5"/>
              <w:shd w:val="clear" w:color="auto" w:fill="auto"/>
              <w:tabs>
                <w:tab w:val="left" w:pos="1170"/>
              </w:tabs>
              <w:spacing w:after="0" w:line="240" w:lineRule="auto"/>
              <w:jc w:val="both"/>
            </w:pPr>
            <w:r w:rsidRPr="00DB5DA6">
              <w:rPr>
                <w:rStyle w:val="a6"/>
                <w:sz w:val="24"/>
                <w:szCs w:val="24"/>
              </w:rPr>
              <w:t>-с осуществлением</w:t>
            </w:r>
            <w:r w:rsidRPr="00DB5DA6">
              <w:t xml:space="preserve"> на каждом возрастном уровне (11—13 и 13—15 лет) благодаря развитию рефлексии общих способов действий и возможностей их переноса в различные учебно-предметные области,</w:t>
            </w:r>
            <w:r w:rsidRPr="00DB5DA6">
              <w:rPr>
                <w:rStyle w:val="a6"/>
                <w:sz w:val="24"/>
                <w:szCs w:val="24"/>
              </w:rPr>
              <w:t xml:space="preserve"> качественного преобразования учебных действий</w:t>
            </w:r>
            <w:r w:rsidRPr="00DB5DA6">
              <w:t xml:space="preserve"> моделирования, контроля и </w:t>
            </w:r>
            <w:proofErr w:type="gramStart"/>
            <w:r w:rsidRPr="00DB5DA6">
              <w:t>оценки</w:t>
            </w:r>
            <w:proofErr w:type="gramEnd"/>
            <w:r w:rsidRPr="00DB5DA6">
              <w:t xml:space="preserve"> и</w:t>
            </w:r>
            <w:r w:rsidRPr="00DB5DA6">
              <w:rPr>
                <w:rStyle w:val="a6"/>
                <w:sz w:val="24"/>
                <w:szCs w:val="24"/>
              </w:rPr>
              <w:t xml:space="preserve"> перехода</w:t>
            </w:r>
            <w:r w:rsidRPr="00DB5DA6">
              <w:rPr>
                <w:rStyle w:val="62"/>
                <w:sz w:val="24"/>
                <w:szCs w:val="24"/>
              </w:rPr>
              <w:t xml:space="preserve"> </w:t>
            </w:r>
            <w:r w:rsidRPr="00DB5DA6">
              <w:t>от самостоятельной постановки обучающимися новых учебных задач</w:t>
            </w:r>
            <w:r w:rsidRPr="00DB5DA6">
              <w:rPr>
                <w:rStyle w:val="a6"/>
                <w:sz w:val="24"/>
                <w:szCs w:val="24"/>
              </w:rPr>
              <w:t xml:space="preserve"> к развитию способности проектирования собственной учебной деятельности и построению жизненных планов</w:t>
            </w:r>
            <w:r w:rsidRPr="00DB5DA6">
              <w:rPr>
                <w:rStyle w:val="62"/>
                <w:sz w:val="24"/>
                <w:szCs w:val="24"/>
              </w:rPr>
              <w:t xml:space="preserve"> </w:t>
            </w:r>
            <w:r w:rsidRPr="00DB5DA6">
              <w:rPr>
                <w:rStyle w:val="a6"/>
                <w:sz w:val="24"/>
                <w:szCs w:val="24"/>
              </w:rPr>
              <w:t>во временной перспективе</w:t>
            </w:r>
            <w:r w:rsidRPr="00DB5DA6">
              <w:t>;</w:t>
            </w:r>
          </w:p>
          <w:p w:rsidR="004E08ED" w:rsidRPr="00DB5DA6" w:rsidRDefault="004E08ED" w:rsidP="00DB5DA6">
            <w:pPr>
              <w:pStyle w:val="a5"/>
              <w:shd w:val="clear" w:color="auto" w:fill="auto"/>
              <w:tabs>
                <w:tab w:val="left" w:pos="1170"/>
              </w:tabs>
              <w:spacing w:after="0" w:line="240" w:lineRule="auto"/>
              <w:jc w:val="both"/>
            </w:pPr>
            <w:r w:rsidRPr="00DB5DA6">
              <w:rPr>
                <w:rStyle w:val="a6"/>
                <w:sz w:val="24"/>
                <w:szCs w:val="24"/>
              </w:rPr>
              <w:t>-с формированием</w:t>
            </w:r>
            <w:r w:rsidRPr="00DB5DA6">
              <w:t xml:space="preserve"> у обучающегося</w:t>
            </w:r>
            <w:r w:rsidRPr="00DB5DA6">
              <w:rPr>
                <w:rStyle w:val="a6"/>
                <w:sz w:val="24"/>
                <w:szCs w:val="24"/>
              </w:rPr>
              <w:t xml:space="preserve"> научного типа мышления,</w:t>
            </w:r>
            <w:r w:rsidRPr="00DB5DA6">
              <w:t xml:space="preserve"> ориентирующего на общекультурные образцы, нормы, эталоны и закономерности взаимодействия с окружающим миром;</w:t>
            </w:r>
          </w:p>
          <w:p w:rsidR="004E08ED" w:rsidRPr="00DB5DA6" w:rsidRDefault="004E08ED" w:rsidP="00DB5DA6">
            <w:pPr>
              <w:pStyle w:val="a5"/>
              <w:shd w:val="clear" w:color="auto" w:fill="auto"/>
              <w:tabs>
                <w:tab w:val="left" w:pos="726"/>
                <w:tab w:val="left" w:pos="1170"/>
              </w:tabs>
              <w:spacing w:after="0" w:line="240" w:lineRule="auto"/>
              <w:jc w:val="both"/>
            </w:pPr>
            <w:r w:rsidRPr="00DB5DA6">
              <w:rPr>
                <w:rStyle w:val="61"/>
                <w:sz w:val="24"/>
                <w:szCs w:val="24"/>
              </w:rPr>
              <w:t>-с овладением коммуникативными средствами и способами организации кооперации и сотрудничества</w:t>
            </w:r>
            <w:r w:rsidRPr="00DB5DA6">
              <w:t>; развитием учебного</w:t>
            </w:r>
            <w:r w:rsidR="00DB5DA6" w:rsidRPr="00DB5DA6">
              <w:t xml:space="preserve"> сотрудничества, реализуемого </w:t>
            </w:r>
            <w:proofErr w:type="gramStart"/>
            <w:r w:rsidR="00DB5DA6" w:rsidRPr="00DB5DA6">
              <w:t xml:space="preserve">в </w:t>
            </w:r>
            <w:r w:rsidRPr="00DB5DA6">
              <w:t>отношениях</w:t>
            </w:r>
            <w:proofErr w:type="gramEnd"/>
            <w:r w:rsidRPr="00DB5DA6">
              <w:t xml:space="preserve"> обучающихся с учителем и сверстниками;</w:t>
            </w:r>
          </w:p>
          <w:p w:rsidR="004E08ED" w:rsidRPr="00DB5DA6" w:rsidRDefault="004E08ED" w:rsidP="00DB5DA6">
            <w:pPr>
              <w:pStyle w:val="a5"/>
              <w:shd w:val="clear" w:color="auto" w:fill="auto"/>
              <w:tabs>
                <w:tab w:val="left" w:pos="726"/>
                <w:tab w:val="left" w:pos="1170"/>
              </w:tabs>
              <w:spacing w:after="0" w:line="240" w:lineRule="auto"/>
              <w:jc w:val="both"/>
            </w:pPr>
            <w:r w:rsidRPr="00DB5DA6">
              <w:rPr>
                <w:rStyle w:val="61"/>
                <w:sz w:val="24"/>
                <w:szCs w:val="24"/>
              </w:rPr>
              <w:t>-с изменением формы организации учебной деятельности и учебного сотрудничества</w:t>
            </w:r>
            <w:r w:rsidRPr="00DB5DA6">
              <w:t xml:space="preserve"> от классно-урочной к лабораторно-семинарской, лекционно-лабораторной, исследовательской.</w:t>
            </w:r>
          </w:p>
        </w:tc>
      </w:tr>
      <w:tr w:rsidR="004E08ED" w:rsidRPr="00DB5DA6" w:rsidTr="00722B24">
        <w:trPr>
          <w:trHeight w:val="144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DB5DA6" w:rsidRDefault="004E08ED" w:rsidP="00DB5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 освоения основной образ</w:t>
            </w:r>
            <w:r w:rsidR="00DB5DA6" w:rsidRPr="00DB5DA6">
              <w:rPr>
                <w:rFonts w:ascii="Times New Roman" w:hAnsi="Times New Roman" w:cs="Times New Roman"/>
                <w:sz w:val="24"/>
                <w:szCs w:val="24"/>
              </w:rPr>
              <w:t xml:space="preserve">овательной программы основного </w:t>
            </w:r>
            <w:r w:rsidRPr="00DB5DA6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DB5DA6" w:rsidRDefault="004E08ED" w:rsidP="00DB5DA6">
            <w:pPr>
              <w:pStyle w:val="a5"/>
              <w:shd w:val="clear" w:color="auto" w:fill="auto"/>
              <w:spacing w:after="0" w:line="240" w:lineRule="auto"/>
              <w:jc w:val="both"/>
            </w:pPr>
            <w:r w:rsidRPr="00DB5DA6">
              <w:t>Фактически личностные, метапредметные и предметные планируемые результаты устанавливают и описывают следующие обобщённые классы учебно-познавательных и учебно-практических задач, предъявляемых обучающимся:</w:t>
            </w:r>
          </w:p>
          <w:p w:rsidR="004E08ED" w:rsidRPr="00DB5DA6" w:rsidRDefault="004E08ED" w:rsidP="00DB5DA6">
            <w:pPr>
              <w:pStyle w:val="a5"/>
              <w:shd w:val="clear" w:color="auto" w:fill="auto"/>
              <w:spacing w:after="0" w:line="240" w:lineRule="auto"/>
              <w:jc w:val="both"/>
            </w:pPr>
            <w:r w:rsidRPr="00DB5DA6">
              <w:t>1.учебно-познавательные задачи, направленные на формирование и оценку умений и навыков, способствующих</w:t>
            </w:r>
            <w:r w:rsidRPr="00DB5DA6">
              <w:rPr>
                <w:rStyle w:val="43"/>
                <w:sz w:val="24"/>
                <w:szCs w:val="24"/>
              </w:rPr>
              <w:t xml:space="preserve"> </w:t>
            </w:r>
            <w:r w:rsidRPr="00DB5DA6">
              <w:rPr>
                <w:rStyle w:val="43"/>
                <w:sz w:val="24"/>
                <w:szCs w:val="24"/>
                <w:u w:val="single"/>
              </w:rPr>
              <w:t>освоению систематических знаний</w:t>
            </w:r>
            <w:r w:rsidRPr="00DB5DA6">
              <w:rPr>
                <w:rStyle w:val="43"/>
                <w:sz w:val="24"/>
                <w:szCs w:val="24"/>
              </w:rPr>
              <w:t>,</w:t>
            </w:r>
            <w:r w:rsidRPr="00DB5DA6">
              <w:t xml:space="preserve"> в том числе:</w:t>
            </w:r>
          </w:p>
          <w:p w:rsidR="004E08ED" w:rsidRPr="00DB5DA6" w:rsidRDefault="004E08ED" w:rsidP="00DB5DA6">
            <w:pPr>
              <w:pStyle w:val="141"/>
              <w:numPr>
                <w:ilvl w:val="0"/>
                <w:numId w:val="1"/>
              </w:numPr>
              <w:shd w:val="clear" w:color="auto" w:fill="auto"/>
              <w:tabs>
                <w:tab w:val="left" w:pos="721"/>
              </w:tabs>
              <w:spacing w:line="240" w:lineRule="auto"/>
              <w:ind w:left="0" w:firstLine="709"/>
            </w:pPr>
            <w:r w:rsidRPr="00DB5DA6">
              <w:t>первичному ознакомлению, отработке и осознанию</w:t>
            </w:r>
            <w:r w:rsidRPr="00DB5DA6">
              <w:rPr>
                <w:rStyle w:val="142"/>
                <w:i/>
                <w:iCs/>
                <w:sz w:val="24"/>
                <w:szCs w:val="24"/>
              </w:rPr>
              <w:t xml:space="preserve"> </w:t>
            </w:r>
            <w:r w:rsidRPr="00DB5DA6">
              <w:t>теоретических моделей и понятий</w:t>
            </w:r>
            <w:r w:rsidRPr="00DB5DA6">
              <w:rPr>
                <w:rStyle w:val="140"/>
              </w:rPr>
              <w:t xml:space="preserve"> (общенаучных и базовых для данной области знания),</w:t>
            </w:r>
            <w:r w:rsidRPr="00DB5DA6">
              <w:t xml:space="preserve"> стандартных алгоритмов</w:t>
            </w:r>
            <w:r w:rsidRPr="00DB5DA6">
              <w:rPr>
                <w:rStyle w:val="142"/>
                <w:i/>
                <w:iCs/>
                <w:sz w:val="24"/>
                <w:szCs w:val="24"/>
              </w:rPr>
              <w:t xml:space="preserve"> </w:t>
            </w:r>
            <w:r w:rsidRPr="00DB5DA6">
              <w:t>и процедур;</w:t>
            </w:r>
          </w:p>
          <w:p w:rsidR="004E08ED" w:rsidRPr="00DB5DA6" w:rsidRDefault="004E08ED" w:rsidP="00DB5DA6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730"/>
              </w:tabs>
              <w:spacing w:after="0" w:line="240" w:lineRule="auto"/>
              <w:ind w:left="0" w:firstLine="709"/>
              <w:jc w:val="both"/>
            </w:pPr>
            <w:r w:rsidRPr="00DB5DA6">
              <w:rPr>
                <w:rStyle w:val="57"/>
                <w:sz w:val="24"/>
                <w:szCs w:val="24"/>
              </w:rPr>
              <w:t>выявлению и осознанию сущности и особенностей</w:t>
            </w:r>
            <w:r w:rsidRPr="00DB5DA6">
              <w:rPr>
                <w:rStyle w:val="56"/>
                <w:sz w:val="24"/>
                <w:szCs w:val="24"/>
              </w:rPr>
              <w:t xml:space="preserve"> </w:t>
            </w:r>
            <w:r w:rsidRPr="00DB5DA6">
              <w:t>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</w:t>
            </w:r>
            <w:r w:rsidRPr="00DB5DA6">
              <w:rPr>
                <w:rStyle w:val="57"/>
                <w:sz w:val="24"/>
                <w:szCs w:val="24"/>
              </w:rPr>
              <w:t xml:space="preserve"> созданию и использованию моделей</w:t>
            </w:r>
            <w:r w:rsidRPr="00DB5DA6">
              <w:t xml:space="preserve"> изучаемых объектов и процессов, схем;</w:t>
            </w:r>
          </w:p>
          <w:p w:rsidR="004E08ED" w:rsidRPr="00DB5DA6" w:rsidRDefault="004E08ED" w:rsidP="00DB5DA6">
            <w:pPr>
              <w:pStyle w:val="141"/>
              <w:numPr>
                <w:ilvl w:val="0"/>
                <w:numId w:val="1"/>
              </w:numPr>
              <w:shd w:val="clear" w:color="auto" w:fill="auto"/>
              <w:tabs>
                <w:tab w:val="left" w:pos="726"/>
              </w:tabs>
              <w:spacing w:line="240" w:lineRule="auto"/>
              <w:ind w:left="0" w:firstLine="709"/>
            </w:pPr>
            <w:r w:rsidRPr="00DB5DA6">
              <w:t>выявлению и анализу существенных и устойчивых</w:t>
            </w:r>
            <w:r w:rsidRPr="00DB5DA6">
              <w:rPr>
                <w:rStyle w:val="142"/>
                <w:i/>
                <w:iCs/>
                <w:sz w:val="24"/>
                <w:szCs w:val="24"/>
              </w:rPr>
              <w:t xml:space="preserve"> </w:t>
            </w:r>
            <w:r w:rsidRPr="00DB5DA6">
              <w:t>связей и отношений</w:t>
            </w:r>
            <w:r w:rsidRPr="00DB5DA6">
              <w:rPr>
                <w:rStyle w:val="140"/>
              </w:rPr>
              <w:t xml:space="preserve"> между объектами и процессами;</w:t>
            </w:r>
          </w:p>
          <w:p w:rsidR="004E08ED" w:rsidRPr="00DB5DA6" w:rsidRDefault="004E08ED" w:rsidP="00DB5DA6">
            <w:pPr>
              <w:pStyle w:val="a5"/>
              <w:shd w:val="clear" w:color="auto" w:fill="auto"/>
              <w:tabs>
                <w:tab w:val="left" w:pos="716"/>
              </w:tabs>
              <w:spacing w:after="0" w:line="240" w:lineRule="auto"/>
              <w:jc w:val="both"/>
            </w:pPr>
            <w:r w:rsidRPr="00DB5DA6">
              <w:t>2.учебно-познавательные задачи, направленные на формирование и оценку навыка</w:t>
            </w:r>
            <w:r w:rsidRPr="00DB5DA6">
              <w:rPr>
                <w:rStyle w:val="43"/>
                <w:sz w:val="24"/>
                <w:szCs w:val="24"/>
              </w:rPr>
              <w:t xml:space="preserve"> </w:t>
            </w:r>
            <w:r w:rsidRPr="00DB5DA6">
              <w:rPr>
                <w:rStyle w:val="43"/>
                <w:sz w:val="24"/>
                <w:szCs w:val="24"/>
                <w:u w:val="single"/>
              </w:rPr>
              <w:t>самостоятельного приобретения,</w:t>
            </w:r>
            <w:r w:rsidRPr="00DB5DA6">
              <w:rPr>
                <w:rStyle w:val="42"/>
                <w:sz w:val="24"/>
                <w:szCs w:val="24"/>
                <w:u w:val="single"/>
              </w:rPr>
              <w:t xml:space="preserve"> </w:t>
            </w:r>
            <w:r w:rsidRPr="00DB5DA6">
              <w:rPr>
                <w:rStyle w:val="43"/>
                <w:sz w:val="24"/>
                <w:szCs w:val="24"/>
                <w:u w:val="single"/>
              </w:rPr>
              <w:t>переноса и интеграции знаний</w:t>
            </w:r>
            <w:r w:rsidRPr="00DB5DA6">
              <w:t xml:space="preserve"> как результата использования знако-символических средств и/или логических операций сравнения, анализа, синтеза, обобщения, </w:t>
            </w:r>
            <w:proofErr w:type="spellStart"/>
            <w:r w:rsidRPr="00DB5DA6">
              <w:t>интерп-ретации</w:t>
            </w:r>
            <w:proofErr w:type="spellEnd"/>
            <w:r w:rsidRPr="00DB5DA6">
              <w:t xml:space="preserve">, оценки, </w:t>
            </w:r>
            <w:r w:rsidRPr="00DB5DA6">
              <w:lastRenderedPageBreak/>
              <w:t>классификации по родо-видовым признакам, установления аналогий и причинно-следственных связей, построения рассуждений, соотнесения с известным</w:t>
            </w:r>
            <w:r w:rsidRPr="00DB5DA6">
              <w:rPr>
                <w:rStyle w:val="a9"/>
              </w:rPr>
              <w:endnoteReference w:id="1"/>
            </w:r>
            <w:r w:rsidRPr="00DB5DA6">
              <w:t>; требующие от обучающихся более глубокого понимания изученного и/или выдвижения новых для них идей, иной точки зрения, создания или исследования новой информации, преобразования известной информации, представления её в новой форме, переноса в иной контекст и т.п.;</w:t>
            </w:r>
          </w:p>
          <w:p w:rsidR="004E08ED" w:rsidRPr="00DB5DA6" w:rsidRDefault="004E08ED" w:rsidP="00DB5DA6">
            <w:pPr>
              <w:pStyle w:val="a5"/>
              <w:shd w:val="clear" w:color="auto" w:fill="auto"/>
              <w:tabs>
                <w:tab w:val="left" w:pos="721"/>
              </w:tabs>
              <w:spacing w:after="0" w:line="240" w:lineRule="auto"/>
              <w:jc w:val="both"/>
            </w:pPr>
            <w:r w:rsidRPr="00DB5DA6">
              <w:t>3.учебно-практические задачи, направленные на формирование и оценку навыка</w:t>
            </w:r>
            <w:r w:rsidRPr="00DB5DA6">
              <w:rPr>
                <w:rStyle w:val="43"/>
                <w:sz w:val="24"/>
                <w:szCs w:val="24"/>
              </w:rPr>
              <w:t xml:space="preserve"> </w:t>
            </w:r>
            <w:r w:rsidRPr="00DB5DA6">
              <w:rPr>
                <w:rStyle w:val="43"/>
                <w:sz w:val="24"/>
                <w:szCs w:val="24"/>
                <w:u w:val="single"/>
              </w:rPr>
              <w:t>разрешения проблем</w:t>
            </w:r>
            <w:r w:rsidRPr="00DB5DA6">
              <w:rPr>
                <w:rStyle w:val="43"/>
                <w:sz w:val="24"/>
                <w:szCs w:val="24"/>
              </w:rPr>
              <w:t>/</w:t>
            </w:r>
            <w:r w:rsidRPr="00DB5DA6">
              <w:t>проблемных ситуаций, требующие принятия решения в ситуации неопределённости, например, выбора или разработки оптимального либо наиболее эффективного решения, создания объекта с заданными свойствами, установления закономерностей или «устранения неполадок» и т.п.;</w:t>
            </w:r>
          </w:p>
          <w:p w:rsidR="004E08ED" w:rsidRPr="00DB5DA6" w:rsidRDefault="004E08ED" w:rsidP="00DB5DA6">
            <w:pPr>
              <w:pStyle w:val="a5"/>
              <w:shd w:val="clear" w:color="auto" w:fill="auto"/>
              <w:tabs>
                <w:tab w:val="left" w:pos="1156"/>
              </w:tabs>
              <w:spacing w:after="0" w:line="240" w:lineRule="auto"/>
              <w:jc w:val="both"/>
            </w:pPr>
            <w:r w:rsidRPr="00DB5DA6">
              <w:t>4.учебно-практические задачи, направленные на формирование и оценку навыка</w:t>
            </w:r>
            <w:r w:rsidRPr="00DB5DA6">
              <w:rPr>
                <w:rStyle w:val="41"/>
                <w:sz w:val="24"/>
                <w:szCs w:val="24"/>
              </w:rPr>
              <w:t xml:space="preserve"> </w:t>
            </w:r>
            <w:r w:rsidRPr="00DB5DA6">
              <w:rPr>
                <w:rStyle w:val="41"/>
                <w:sz w:val="24"/>
                <w:szCs w:val="24"/>
                <w:u w:val="single"/>
              </w:rPr>
              <w:t>сотрудничества</w:t>
            </w:r>
            <w:r w:rsidRPr="00DB5DA6">
              <w:rPr>
                <w:rStyle w:val="41"/>
                <w:sz w:val="24"/>
                <w:szCs w:val="24"/>
              </w:rPr>
              <w:t>,</w:t>
            </w:r>
            <w:r w:rsidRPr="00DB5DA6">
              <w:t xml:space="preserve"> требующие совместной работы в парах или группах с распределением ролей/функций и разделением ответственности за конечный результат;</w:t>
            </w:r>
          </w:p>
          <w:p w:rsidR="004E08ED" w:rsidRPr="00DB5DA6" w:rsidRDefault="004E08ED" w:rsidP="00DB5DA6">
            <w:pPr>
              <w:pStyle w:val="a5"/>
              <w:shd w:val="clear" w:color="auto" w:fill="auto"/>
              <w:tabs>
                <w:tab w:val="left" w:pos="1156"/>
              </w:tabs>
              <w:spacing w:after="0" w:line="240" w:lineRule="auto"/>
              <w:jc w:val="both"/>
            </w:pPr>
            <w:r w:rsidRPr="00DB5DA6">
              <w:t>5.учебно-практические задачи, направленные на формирование и оценку навыка</w:t>
            </w:r>
            <w:r w:rsidRPr="00DB5DA6">
              <w:rPr>
                <w:rStyle w:val="41"/>
                <w:sz w:val="24"/>
                <w:szCs w:val="24"/>
              </w:rPr>
              <w:t xml:space="preserve"> </w:t>
            </w:r>
            <w:r w:rsidRPr="00DB5DA6">
              <w:rPr>
                <w:rStyle w:val="41"/>
                <w:sz w:val="24"/>
                <w:szCs w:val="24"/>
                <w:u w:val="single"/>
              </w:rPr>
              <w:t>коммуникаци</w:t>
            </w:r>
            <w:r w:rsidRPr="00DB5DA6">
              <w:rPr>
                <w:rStyle w:val="41"/>
                <w:sz w:val="24"/>
                <w:szCs w:val="24"/>
              </w:rPr>
              <w:t>и,</w:t>
            </w:r>
            <w:r w:rsidRPr="00DB5DA6">
              <w:t xml:space="preserve"> требующие создания письменного или устного текста/высказывания с заданными параметрами: коммуникативной задачей, темой, объёмом, форматом (например, сообщения, комментария, пояснения, призыва, инструкции, текста-описания или текста-рассуждения, </w:t>
            </w:r>
            <w:proofErr w:type="spellStart"/>
            <w:proofErr w:type="gramStart"/>
            <w:r w:rsidRPr="00DB5DA6">
              <w:t>формулиров-ки</w:t>
            </w:r>
            <w:proofErr w:type="spellEnd"/>
            <w:proofErr w:type="gramEnd"/>
            <w:r w:rsidRPr="00DB5DA6">
              <w:t xml:space="preserve"> и обоснования гипотезы, устного или письменного заключения, отчёта, оценочного суждения, аргументированного мнения и т. п.), др.</w:t>
            </w:r>
          </w:p>
          <w:p w:rsidR="004E08ED" w:rsidRPr="00DB5DA6" w:rsidRDefault="004E08ED" w:rsidP="00DB5DA6">
            <w:pPr>
              <w:pStyle w:val="a5"/>
              <w:shd w:val="clear" w:color="auto" w:fill="auto"/>
              <w:spacing w:after="0" w:line="240" w:lineRule="auto"/>
              <w:ind w:firstLine="601"/>
              <w:jc w:val="both"/>
            </w:pPr>
            <w:r w:rsidRPr="00DB5DA6">
              <w:t>В соответствии с реализуемой ФГОС ООО деятельностной парадигмой образования система планируемых результатов строится на основе</w:t>
            </w:r>
            <w:r w:rsidRPr="00DB5DA6">
              <w:rPr>
                <w:rStyle w:val="37"/>
                <w:sz w:val="24"/>
                <w:szCs w:val="24"/>
              </w:rPr>
              <w:t xml:space="preserve"> уровневого подхода:</w:t>
            </w:r>
            <w:r w:rsidRPr="00DB5DA6">
              <w:t xml:space="preserve"> выделения ожидаемого уровня актуального развития большинства обучающихся и ближайшей перспективы их развития. Такой подход позволяет определять динамическую картину развития обучающихся, поощрять продвижения обучающихся, выстраивать индивидуальные траектории движения с учётом зоны ближайшего развития ребёнка.</w:t>
            </w:r>
          </w:p>
          <w:p w:rsidR="004E08ED" w:rsidRPr="00DB5DA6" w:rsidRDefault="004E08ED" w:rsidP="00DB5DA6">
            <w:pPr>
              <w:pStyle w:val="a5"/>
              <w:shd w:val="clear" w:color="auto" w:fill="auto"/>
              <w:tabs>
                <w:tab w:val="left" w:pos="1156"/>
              </w:tabs>
              <w:spacing w:after="0" w:line="240" w:lineRule="auto"/>
              <w:ind w:firstLine="601"/>
              <w:jc w:val="both"/>
            </w:pPr>
            <w:r w:rsidRPr="00DB5DA6">
              <w:t>Достижение планируемых результатов, отнесённых к блоку «Выпускник научится»,</w:t>
            </w:r>
            <w:r w:rsidRPr="00DB5DA6">
              <w:rPr>
                <w:rStyle w:val="35"/>
                <w:sz w:val="24"/>
                <w:szCs w:val="24"/>
              </w:rPr>
              <w:t xml:space="preserve"> </w:t>
            </w:r>
            <w:r w:rsidRPr="00DB5DA6">
              <w:rPr>
                <w:rStyle w:val="35"/>
                <w:sz w:val="24"/>
                <w:szCs w:val="24"/>
                <w:u w:val="single"/>
              </w:rPr>
              <w:t>выносится на итоговую оценку</w:t>
            </w:r>
            <w:r w:rsidRPr="00DB5DA6">
              <w:rPr>
                <w:rStyle w:val="35"/>
                <w:sz w:val="24"/>
                <w:szCs w:val="24"/>
              </w:rPr>
              <w:t>,</w:t>
            </w:r>
            <w:r w:rsidRPr="00DB5DA6">
              <w:rPr>
                <w:rStyle w:val="34"/>
                <w:sz w:val="24"/>
                <w:szCs w:val="24"/>
              </w:rPr>
              <w:t xml:space="preserve"> </w:t>
            </w:r>
            <w:r w:rsidRPr="00DB5DA6">
              <w:t>которая может осуществляться как в ходе обучения (с помощью оценки и портфеля достижений), так и в конце обучения, в том числе в форме государственной итоговой аттестации. Оценка достижения планируемых результатов этого блока на уровне, характеризующем исполнительскую компетентность обучающихся, ведётся с помощью</w:t>
            </w:r>
            <w:r w:rsidRPr="00DB5DA6">
              <w:rPr>
                <w:rStyle w:val="55"/>
                <w:sz w:val="24"/>
                <w:szCs w:val="24"/>
              </w:rPr>
              <w:t xml:space="preserve"> заданий базового уровня.</w:t>
            </w:r>
          </w:p>
          <w:p w:rsidR="004E08ED" w:rsidRPr="00DB5DA6" w:rsidRDefault="004E08ED" w:rsidP="00DB5DA6">
            <w:pPr>
              <w:shd w:val="clear" w:color="auto" w:fill="FFFFFF"/>
              <w:spacing w:after="0" w:line="240" w:lineRule="auto"/>
              <w:ind w:right="5"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A6">
              <w:rPr>
                <w:rFonts w:ascii="Times New Roman" w:hAnsi="Times New Roman" w:cs="Times New Roman"/>
                <w:sz w:val="24"/>
                <w:szCs w:val="24"/>
              </w:rPr>
              <w:t>В блоках</w:t>
            </w:r>
            <w:r w:rsidRPr="00DB5DA6">
              <w:rPr>
                <w:rStyle w:val="55"/>
                <w:sz w:val="24"/>
                <w:szCs w:val="24"/>
              </w:rPr>
              <w:t xml:space="preserve"> «Выпускник получит возможность научиться»</w:t>
            </w:r>
            <w:r w:rsidRPr="00DB5DA6">
              <w:rPr>
                <w:rStyle w:val="54"/>
                <w:sz w:val="24"/>
                <w:szCs w:val="24"/>
              </w:rPr>
              <w:t xml:space="preserve"> </w:t>
            </w:r>
            <w:r w:rsidRPr="00DB5DA6">
              <w:rPr>
                <w:rFonts w:ascii="Times New Roman" w:hAnsi="Times New Roman" w:cs="Times New Roman"/>
                <w:sz w:val="24"/>
                <w:szCs w:val="24"/>
              </w:rPr>
              <w:t xml:space="preserve">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предмета. Уровень достижений, соответствующий планируемым </w:t>
            </w:r>
            <w:r w:rsidRPr="00DB5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 этой группы, могут продемонстрировать только отдельные мотивированные и способные обучающиеся.</w:t>
            </w:r>
          </w:p>
        </w:tc>
      </w:tr>
      <w:tr w:rsidR="004E08ED" w:rsidRPr="00DB5DA6" w:rsidTr="00722B24">
        <w:trPr>
          <w:trHeight w:val="51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DB5DA6" w:rsidRDefault="004E08ED" w:rsidP="00DB5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Разделы основной обра</w:t>
            </w:r>
            <w:r w:rsidR="00DB5DA6" w:rsidRPr="00DB5DA6">
              <w:rPr>
                <w:rFonts w:ascii="Times New Roman" w:hAnsi="Times New Roman" w:cs="Times New Roman"/>
                <w:sz w:val="24"/>
                <w:szCs w:val="24"/>
              </w:rPr>
              <w:t>зовательной программы основного</w:t>
            </w:r>
            <w:r w:rsidRPr="00DB5DA6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DB5DA6" w:rsidRDefault="00DB5DA6" w:rsidP="00DB5DA6">
            <w:pPr>
              <w:spacing w:after="3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DA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B5DA6">
              <w:rPr>
                <w:rFonts w:ascii="Times New Roman" w:hAnsi="Times New Roman"/>
                <w:sz w:val="24"/>
                <w:szCs w:val="24"/>
              </w:rPr>
              <w:t>.Целевой раздел Основной образовательной программы основного общего образования</w:t>
            </w:r>
          </w:p>
          <w:p w:rsidR="00DB5DA6" w:rsidRPr="00DB5DA6" w:rsidRDefault="00DB5DA6" w:rsidP="00DB5DA6">
            <w:pPr>
              <w:spacing w:after="3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DA6">
              <w:rPr>
                <w:rFonts w:ascii="Times New Roman" w:hAnsi="Times New Roman"/>
                <w:sz w:val="24"/>
                <w:szCs w:val="24"/>
              </w:rPr>
              <w:t>1.1.Пояснительная записка</w:t>
            </w:r>
          </w:p>
          <w:p w:rsidR="00DB5DA6" w:rsidRPr="00DB5DA6" w:rsidRDefault="00DB5DA6" w:rsidP="00DB5DA6">
            <w:pPr>
              <w:spacing w:after="3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DA6">
              <w:rPr>
                <w:rFonts w:ascii="Times New Roman" w:hAnsi="Times New Roman"/>
                <w:sz w:val="24"/>
                <w:szCs w:val="24"/>
              </w:rPr>
              <w:t>1.2.Планируемые результаты освоения обучающимися основной образовательной программы основного общего образования</w:t>
            </w:r>
          </w:p>
          <w:p w:rsidR="00DB5DA6" w:rsidRPr="00DB5DA6" w:rsidRDefault="00DB5DA6" w:rsidP="00DB5DA6">
            <w:pPr>
              <w:spacing w:after="3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DA6">
              <w:rPr>
                <w:rFonts w:ascii="Times New Roman" w:hAnsi="Times New Roman"/>
                <w:sz w:val="24"/>
                <w:szCs w:val="24"/>
              </w:rPr>
              <w:t>1.2.Планируемые результаты освоения обучающимися основной образовательной программы основного общего образования</w:t>
            </w:r>
          </w:p>
          <w:p w:rsidR="00DB5DA6" w:rsidRPr="00DB5DA6" w:rsidRDefault="00DB5DA6" w:rsidP="00DB5DA6">
            <w:pPr>
              <w:spacing w:after="3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DA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B5DA6">
              <w:rPr>
                <w:rFonts w:ascii="Times New Roman" w:hAnsi="Times New Roman"/>
                <w:sz w:val="24"/>
                <w:szCs w:val="24"/>
              </w:rPr>
              <w:t>.Содержательный раздел Основной образовательной программы основного общего образования</w:t>
            </w:r>
          </w:p>
          <w:p w:rsidR="00DB5DA6" w:rsidRPr="00DB5DA6" w:rsidRDefault="00DB5DA6" w:rsidP="00DB5DA6">
            <w:pPr>
              <w:spacing w:after="3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DA6">
              <w:rPr>
                <w:rFonts w:ascii="Times New Roman" w:hAnsi="Times New Roman"/>
                <w:sz w:val="24"/>
                <w:szCs w:val="24"/>
              </w:rPr>
              <w:t xml:space="preserve">2.1. Программа развития универсальных учебных действий, включающая формирование </w:t>
            </w:r>
            <w:proofErr w:type="gramStart"/>
            <w:r w:rsidRPr="00DB5DA6">
              <w:rPr>
                <w:rFonts w:ascii="Times New Roman" w:hAnsi="Times New Roman"/>
                <w:sz w:val="24"/>
                <w:szCs w:val="24"/>
              </w:rPr>
              <w:t>компетенций</w:t>
            </w:r>
            <w:proofErr w:type="gramEnd"/>
            <w:r w:rsidRPr="00DB5DA6">
              <w:rPr>
                <w:rFonts w:ascii="Times New Roman" w:hAnsi="Times New Roman"/>
                <w:sz w:val="24"/>
                <w:szCs w:val="24"/>
              </w:rPr>
              <w:t xml:space="preserve"> обучающихся в области использования информационно-коммуникационных технологий, учебно-исследовательской и проектной деятельности</w:t>
            </w:r>
          </w:p>
          <w:p w:rsidR="00DB5DA6" w:rsidRPr="00DB5DA6" w:rsidRDefault="00DB5DA6" w:rsidP="00DB5DA6">
            <w:pPr>
              <w:spacing w:after="3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DA6">
              <w:rPr>
                <w:rFonts w:ascii="Times New Roman" w:hAnsi="Times New Roman"/>
                <w:sz w:val="24"/>
                <w:szCs w:val="24"/>
              </w:rPr>
              <w:t>2.2. Программы учебных предметов, курсов</w:t>
            </w:r>
          </w:p>
          <w:p w:rsidR="00DB5DA6" w:rsidRPr="00DB5DA6" w:rsidRDefault="00DB5DA6" w:rsidP="00DB5DA6">
            <w:pPr>
              <w:spacing w:after="3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DA6">
              <w:rPr>
                <w:rFonts w:ascii="Times New Roman" w:hAnsi="Times New Roman"/>
                <w:sz w:val="24"/>
                <w:szCs w:val="24"/>
              </w:rPr>
              <w:t>2.3. Рабочая программа воспитания</w:t>
            </w:r>
          </w:p>
          <w:p w:rsidR="00DB5DA6" w:rsidRPr="00DB5DA6" w:rsidRDefault="00DB5DA6" w:rsidP="00DB5DA6">
            <w:pPr>
              <w:spacing w:after="3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DA6">
              <w:rPr>
                <w:rFonts w:ascii="Times New Roman" w:hAnsi="Times New Roman"/>
                <w:sz w:val="24"/>
                <w:szCs w:val="24"/>
              </w:rPr>
              <w:t>2.4. Программа коррекционной работы</w:t>
            </w:r>
          </w:p>
          <w:p w:rsidR="00DB5DA6" w:rsidRPr="00DB5DA6" w:rsidRDefault="00DB5DA6" w:rsidP="00DB5DA6">
            <w:pPr>
              <w:spacing w:after="3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DA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DB5DA6">
              <w:rPr>
                <w:rFonts w:ascii="Times New Roman" w:hAnsi="Times New Roman"/>
                <w:sz w:val="24"/>
                <w:szCs w:val="24"/>
              </w:rPr>
              <w:t>.Организационный раздел Основной образовательной программы основного общего образования</w:t>
            </w:r>
          </w:p>
          <w:p w:rsidR="00DB5DA6" w:rsidRPr="00DB5DA6" w:rsidRDefault="00DB5DA6" w:rsidP="00DB5DA6">
            <w:pPr>
              <w:spacing w:after="3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DA6">
              <w:rPr>
                <w:rFonts w:ascii="Times New Roman" w:hAnsi="Times New Roman"/>
                <w:sz w:val="24"/>
                <w:szCs w:val="24"/>
              </w:rPr>
              <w:t>3.1. Учебный план основного общего образования</w:t>
            </w:r>
          </w:p>
          <w:p w:rsidR="00DB5DA6" w:rsidRPr="00DB5DA6" w:rsidRDefault="00DB5DA6" w:rsidP="00DB5DA6">
            <w:pPr>
              <w:spacing w:after="3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DA6">
              <w:rPr>
                <w:rFonts w:ascii="Times New Roman" w:hAnsi="Times New Roman"/>
                <w:sz w:val="24"/>
                <w:szCs w:val="24"/>
              </w:rPr>
              <w:t>3.1.1. Календарный учебный график</w:t>
            </w:r>
          </w:p>
          <w:p w:rsidR="00DB5DA6" w:rsidRPr="00DB5DA6" w:rsidRDefault="00DB5DA6" w:rsidP="00DB5DA6">
            <w:pPr>
              <w:spacing w:after="3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DA6">
              <w:rPr>
                <w:rFonts w:ascii="Times New Roman" w:hAnsi="Times New Roman"/>
                <w:sz w:val="24"/>
                <w:szCs w:val="24"/>
              </w:rPr>
              <w:t>3.1.2. План внеурочной деятельности</w:t>
            </w:r>
          </w:p>
          <w:p w:rsidR="00DB5DA6" w:rsidRPr="00DB5DA6" w:rsidRDefault="00DB5DA6" w:rsidP="00DB5DA6">
            <w:pPr>
              <w:spacing w:after="3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DA6">
              <w:rPr>
                <w:rFonts w:ascii="Times New Roman" w:hAnsi="Times New Roman"/>
                <w:sz w:val="24"/>
                <w:szCs w:val="24"/>
              </w:rPr>
              <w:t>3.1.3. Календарный план воспитательной работы</w:t>
            </w:r>
          </w:p>
          <w:p w:rsidR="00DB5DA6" w:rsidRPr="00DB5DA6" w:rsidRDefault="00DB5DA6" w:rsidP="00DB5DA6">
            <w:pPr>
              <w:spacing w:after="3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DA6">
              <w:rPr>
                <w:rFonts w:ascii="Times New Roman" w:hAnsi="Times New Roman"/>
                <w:sz w:val="24"/>
                <w:szCs w:val="24"/>
              </w:rPr>
              <w:t>3.2. Система условий реализации Основной образовательной программы основного общего образования</w:t>
            </w:r>
          </w:p>
        </w:tc>
      </w:tr>
    </w:tbl>
    <w:p w:rsidR="00DB5DA6" w:rsidRDefault="00DB5DA6" w:rsidP="00DB5DA6">
      <w:pPr>
        <w:spacing w:line="240" w:lineRule="auto"/>
        <w:rPr>
          <w:sz w:val="24"/>
          <w:szCs w:val="24"/>
        </w:rPr>
      </w:pPr>
      <w:r w:rsidRPr="00DB5DA6">
        <w:rPr>
          <w:sz w:val="24"/>
          <w:szCs w:val="24"/>
        </w:rPr>
        <w:t xml:space="preserve"> </w:t>
      </w:r>
    </w:p>
    <w:sectPr w:rsidR="00DB5DA6" w:rsidSect="003101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51E" w:rsidRDefault="0036251E" w:rsidP="004E08ED">
      <w:pPr>
        <w:spacing w:after="0" w:line="240" w:lineRule="auto"/>
      </w:pPr>
      <w:r>
        <w:separator/>
      </w:r>
    </w:p>
  </w:endnote>
  <w:endnote w:type="continuationSeparator" w:id="0">
    <w:p w:rsidR="0036251E" w:rsidRDefault="0036251E" w:rsidP="004E08ED">
      <w:pPr>
        <w:spacing w:after="0" w:line="240" w:lineRule="auto"/>
      </w:pPr>
      <w:r>
        <w:continuationSeparator/>
      </w:r>
    </w:p>
  </w:endnote>
  <w:endnote w:id="1">
    <w:p w:rsidR="004E08ED" w:rsidRPr="00685636" w:rsidRDefault="004E08ED" w:rsidP="004E08ED">
      <w:pPr>
        <w:pStyle w:val="a7"/>
        <w:jc w:val="both"/>
        <w:rPr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51E" w:rsidRDefault="0036251E" w:rsidP="004E08ED">
      <w:pPr>
        <w:spacing w:after="0" w:line="240" w:lineRule="auto"/>
      </w:pPr>
      <w:r>
        <w:separator/>
      </w:r>
    </w:p>
  </w:footnote>
  <w:footnote w:type="continuationSeparator" w:id="0">
    <w:p w:rsidR="0036251E" w:rsidRDefault="0036251E" w:rsidP="004E0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05AD9"/>
    <w:multiLevelType w:val="hybridMultilevel"/>
    <w:tmpl w:val="E6E69924"/>
    <w:lvl w:ilvl="0" w:tplc="804093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34806"/>
    <w:multiLevelType w:val="hybridMultilevel"/>
    <w:tmpl w:val="317CE7A0"/>
    <w:lvl w:ilvl="0" w:tplc="7D86F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5E52933"/>
    <w:multiLevelType w:val="hybridMultilevel"/>
    <w:tmpl w:val="66BE282C"/>
    <w:lvl w:ilvl="0" w:tplc="79284126">
      <w:start w:val="1"/>
      <w:numFmt w:val="decimal"/>
      <w:lvlText w:val="%1."/>
      <w:lvlJc w:val="left"/>
      <w:pPr>
        <w:ind w:left="720" w:hanging="360"/>
      </w:pPr>
    </w:lvl>
    <w:lvl w:ilvl="1" w:tplc="79284126" w:tentative="1">
      <w:start w:val="1"/>
      <w:numFmt w:val="lowerLetter"/>
      <w:lvlText w:val="%2."/>
      <w:lvlJc w:val="left"/>
      <w:pPr>
        <w:ind w:left="1440" w:hanging="360"/>
      </w:pPr>
    </w:lvl>
    <w:lvl w:ilvl="2" w:tplc="79284126" w:tentative="1">
      <w:start w:val="1"/>
      <w:numFmt w:val="lowerRoman"/>
      <w:lvlText w:val="%3."/>
      <w:lvlJc w:val="right"/>
      <w:pPr>
        <w:ind w:left="2160" w:hanging="180"/>
      </w:pPr>
    </w:lvl>
    <w:lvl w:ilvl="3" w:tplc="79284126" w:tentative="1">
      <w:start w:val="1"/>
      <w:numFmt w:val="decimal"/>
      <w:lvlText w:val="%4."/>
      <w:lvlJc w:val="left"/>
      <w:pPr>
        <w:ind w:left="2880" w:hanging="360"/>
      </w:pPr>
    </w:lvl>
    <w:lvl w:ilvl="4" w:tplc="79284126" w:tentative="1">
      <w:start w:val="1"/>
      <w:numFmt w:val="lowerLetter"/>
      <w:lvlText w:val="%5."/>
      <w:lvlJc w:val="left"/>
      <w:pPr>
        <w:ind w:left="3600" w:hanging="360"/>
      </w:pPr>
    </w:lvl>
    <w:lvl w:ilvl="5" w:tplc="79284126" w:tentative="1">
      <w:start w:val="1"/>
      <w:numFmt w:val="lowerRoman"/>
      <w:lvlText w:val="%6."/>
      <w:lvlJc w:val="right"/>
      <w:pPr>
        <w:ind w:left="4320" w:hanging="180"/>
      </w:pPr>
    </w:lvl>
    <w:lvl w:ilvl="6" w:tplc="79284126" w:tentative="1">
      <w:start w:val="1"/>
      <w:numFmt w:val="decimal"/>
      <w:lvlText w:val="%7."/>
      <w:lvlJc w:val="left"/>
      <w:pPr>
        <w:ind w:left="5040" w:hanging="360"/>
      </w:pPr>
    </w:lvl>
    <w:lvl w:ilvl="7" w:tplc="79284126" w:tentative="1">
      <w:start w:val="1"/>
      <w:numFmt w:val="lowerLetter"/>
      <w:lvlText w:val="%8."/>
      <w:lvlJc w:val="left"/>
      <w:pPr>
        <w:ind w:left="5760" w:hanging="360"/>
      </w:pPr>
    </w:lvl>
    <w:lvl w:ilvl="8" w:tplc="792841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ED"/>
    <w:rsid w:val="00153DEE"/>
    <w:rsid w:val="001C23C7"/>
    <w:rsid w:val="00216C3F"/>
    <w:rsid w:val="0036251E"/>
    <w:rsid w:val="003955CE"/>
    <w:rsid w:val="004E08ED"/>
    <w:rsid w:val="005F004B"/>
    <w:rsid w:val="00630FA0"/>
    <w:rsid w:val="006B3A8D"/>
    <w:rsid w:val="007A047B"/>
    <w:rsid w:val="00CD7474"/>
    <w:rsid w:val="00CE2780"/>
    <w:rsid w:val="00D2695D"/>
    <w:rsid w:val="00DB5DA6"/>
    <w:rsid w:val="00E14FBA"/>
    <w:rsid w:val="00E65AAC"/>
    <w:rsid w:val="00F9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CD8DA-8DB3-4EBA-9144-80FF4C47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8E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047B"/>
    <w:rPr>
      <w:b/>
      <w:bCs/>
    </w:rPr>
  </w:style>
  <w:style w:type="character" w:customStyle="1" w:styleId="a4">
    <w:name w:val="Основной текст Знак"/>
    <w:link w:val="a5"/>
    <w:rsid w:val="004E08ED"/>
    <w:rPr>
      <w:shd w:val="clear" w:color="auto" w:fill="FFFFFF"/>
    </w:rPr>
  </w:style>
  <w:style w:type="paragraph" w:styleId="a5">
    <w:name w:val="Body Text"/>
    <w:basedOn w:val="a"/>
    <w:link w:val="a4"/>
    <w:rsid w:val="004E08ED"/>
    <w:pPr>
      <w:shd w:val="clear" w:color="auto" w:fill="FFFFFF"/>
      <w:spacing w:after="120" w:line="211" w:lineRule="exact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4E08ED"/>
    <w:rPr>
      <w:rFonts w:asciiTheme="minorHAnsi" w:hAnsiTheme="minorHAnsi" w:cstheme="minorBidi"/>
      <w:sz w:val="22"/>
      <w:szCs w:val="22"/>
    </w:rPr>
  </w:style>
  <w:style w:type="character" w:customStyle="1" w:styleId="a6">
    <w:name w:val="Основной текст + Курсив"/>
    <w:rsid w:val="004E08ED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62">
    <w:name w:val="Основной текст + Курсив62"/>
    <w:rsid w:val="004E08ED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61">
    <w:name w:val="Основной текст + Курсив61"/>
    <w:rsid w:val="004E08ED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57">
    <w:name w:val="Основной текст + Курсив57"/>
    <w:rsid w:val="004E08ED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3">
    <w:name w:val="Основной текст + Полужирный43"/>
    <w:rsid w:val="004E08ED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4">
    <w:name w:val="Основной текст (14)_"/>
    <w:link w:val="141"/>
    <w:rsid w:val="004E08ED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4E08ED"/>
    <w:pPr>
      <w:shd w:val="clear" w:color="auto" w:fill="FFFFFF"/>
      <w:spacing w:after="0" w:line="211" w:lineRule="exact"/>
      <w:ind w:firstLine="400"/>
      <w:jc w:val="both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140">
    <w:name w:val="Основной текст (14) + Не курсив"/>
    <w:basedOn w:val="14"/>
    <w:rsid w:val="004E08ED"/>
    <w:rPr>
      <w:i/>
      <w:iCs/>
      <w:shd w:val="clear" w:color="auto" w:fill="FFFFFF"/>
    </w:rPr>
  </w:style>
  <w:style w:type="character" w:customStyle="1" w:styleId="142">
    <w:name w:val="Основной текст (14)"/>
    <w:rsid w:val="004E08ED"/>
    <w:rPr>
      <w:i/>
      <w:iCs/>
      <w:noProof/>
      <w:sz w:val="22"/>
      <w:szCs w:val="22"/>
      <w:lang w:bidi="ar-SA"/>
    </w:rPr>
  </w:style>
  <w:style w:type="character" w:customStyle="1" w:styleId="56">
    <w:name w:val="Основной текст + Курсив56"/>
    <w:rsid w:val="004E08ED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42">
    <w:name w:val="Основной текст + Полужирный42"/>
    <w:rsid w:val="004E08ED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41">
    <w:name w:val="Основной текст + Полужирный41"/>
    <w:rsid w:val="004E08ED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paragraph" w:styleId="a7">
    <w:name w:val="endnote text"/>
    <w:basedOn w:val="a"/>
    <w:link w:val="a8"/>
    <w:rsid w:val="004E0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rsid w:val="004E08ED"/>
    <w:rPr>
      <w:rFonts w:eastAsia="Times New Roman"/>
      <w:sz w:val="20"/>
      <w:szCs w:val="20"/>
      <w:lang w:eastAsia="ru-RU"/>
    </w:rPr>
  </w:style>
  <w:style w:type="character" w:styleId="a9">
    <w:name w:val="endnote reference"/>
    <w:rsid w:val="004E08ED"/>
    <w:rPr>
      <w:vertAlign w:val="superscript"/>
    </w:rPr>
  </w:style>
  <w:style w:type="character" w:customStyle="1" w:styleId="37">
    <w:name w:val="Основной текст + Полужирный37"/>
    <w:aliases w:val="Курсив27"/>
    <w:rsid w:val="004E08E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5">
    <w:name w:val="Основной текст + Курсив55"/>
    <w:rsid w:val="004E08ED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35">
    <w:name w:val="Основной текст + Полужирный35"/>
    <w:rsid w:val="004E08ED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4">
    <w:name w:val="Основной текст + Полужирный34"/>
    <w:rsid w:val="004E08ED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54">
    <w:name w:val="Основной текст + Курсив54"/>
    <w:rsid w:val="004E08ED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Гаврош</cp:lastModifiedBy>
  <cp:revision>8</cp:revision>
  <dcterms:created xsi:type="dcterms:W3CDTF">2016-02-23T00:36:00Z</dcterms:created>
  <dcterms:modified xsi:type="dcterms:W3CDTF">2021-07-13T08:37:00Z</dcterms:modified>
</cp:coreProperties>
</file>